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3B" w:rsidRPr="00163260" w:rsidRDefault="00163260" w:rsidP="00163260">
      <w:pPr>
        <w:pStyle w:val="Heading1"/>
        <w:rPr>
          <w:lang w:val="en-US"/>
        </w:rPr>
      </w:pPr>
      <w:r w:rsidRPr="00163260">
        <w:rPr>
          <w:lang w:val="en-US"/>
        </w:rPr>
        <w:t>Introduction</w:t>
      </w:r>
    </w:p>
    <w:p w:rsidR="00731BB9" w:rsidRDefault="00163260" w:rsidP="00163260">
      <w:pPr>
        <w:rPr>
          <w:lang w:val="en-US"/>
        </w:rPr>
      </w:pPr>
      <w:r>
        <w:rPr>
          <w:lang w:val="en-US"/>
        </w:rPr>
        <w:t xml:space="preserve">This </w:t>
      </w:r>
      <w:r w:rsidRPr="00163260">
        <w:rPr>
          <w:lang w:val="en-US"/>
        </w:rPr>
        <w:t>Microsoft Network Policy Server</w:t>
      </w:r>
      <w:r>
        <w:rPr>
          <w:lang w:val="en-US"/>
        </w:rPr>
        <w:t xml:space="preserve"> MP Version is based the NPS management pack received from</w:t>
      </w:r>
      <w:r w:rsidRPr="00163260">
        <w:rPr>
          <w:lang w:val="en-US"/>
        </w:rPr>
        <w:t xml:space="preserve"> </w:t>
      </w:r>
      <w:hyperlink r:id="rId6" w:history="1">
        <w:r w:rsidRPr="00731BB9">
          <w:rPr>
            <w:rStyle w:val="Hyperlink"/>
            <w:lang w:val="en-US"/>
          </w:rPr>
          <w:t>Tero Ilenius</w:t>
        </w:r>
      </w:hyperlink>
      <w:r w:rsidR="00731BB9">
        <w:rPr>
          <w:lang w:val="en-US"/>
        </w:rPr>
        <w:t xml:space="preserve"> but is </w:t>
      </w:r>
      <w:r w:rsidR="00F648E9">
        <w:rPr>
          <w:lang w:val="en-US"/>
        </w:rPr>
        <w:t>rebuild</w:t>
      </w:r>
      <w:r w:rsidR="00A07194">
        <w:rPr>
          <w:lang w:val="en-US"/>
        </w:rPr>
        <w:t xml:space="preserve"> from scratch by Bas Sterkenburg.</w:t>
      </w:r>
    </w:p>
    <w:p w:rsidR="00731BB9" w:rsidRDefault="00731BB9" w:rsidP="00731BB9">
      <w:pPr>
        <w:rPr>
          <w:lang w:val="en-US"/>
        </w:rPr>
      </w:pPr>
      <w:r>
        <w:rPr>
          <w:lang w:val="en-US"/>
        </w:rPr>
        <w:t>This d</w:t>
      </w:r>
      <w:r w:rsidR="00536467">
        <w:rPr>
          <w:lang w:val="en-US"/>
        </w:rPr>
        <w:t>ocument is based on the 1.0.1.8</w:t>
      </w:r>
      <w:r w:rsidR="00332DEA">
        <w:rPr>
          <w:lang w:val="en-US"/>
        </w:rPr>
        <w:t>6</w:t>
      </w:r>
      <w:r>
        <w:rPr>
          <w:lang w:val="en-US"/>
        </w:rPr>
        <w:t xml:space="preserve"> version of the </w:t>
      </w:r>
      <w:r w:rsidRPr="00731BB9">
        <w:rPr>
          <w:lang w:val="en-US"/>
        </w:rPr>
        <w:t>Microsoft.NetworkPolicyServer</w:t>
      </w:r>
      <w:r>
        <w:rPr>
          <w:lang w:val="en-US"/>
        </w:rPr>
        <w:t xml:space="preserve"> management pack. </w:t>
      </w:r>
    </w:p>
    <w:p w:rsidR="00731BB9" w:rsidRDefault="00731BB9" w:rsidP="00163260">
      <w:pPr>
        <w:rPr>
          <w:lang w:val="en-US"/>
        </w:rPr>
      </w:pPr>
      <w:r>
        <w:rPr>
          <w:lang w:val="en-US"/>
        </w:rPr>
        <w:t>If you have any questions or suggestions please feel free to contact</w:t>
      </w:r>
      <w:r w:rsidR="00C5059B">
        <w:rPr>
          <w:lang w:val="en-US"/>
        </w:rPr>
        <w:t xml:space="preserve"> me at </w:t>
      </w:r>
      <w:hyperlink r:id="rId7" w:history="1">
        <w:r w:rsidR="00626764" w:rsidRPr="006C2B4D">
          <w:rPr>
            <w:rStyle w:val="Hyperlink"/>
            <w:lang w:val="en-US"/>
          </w:rPr>
          <w:t>NPS@Sterkenburg.tv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552"/>
      </w:tblGrid>
      <w:tr w:rsidR="00626764" w:rsidTr="00626764">
        <w:tc>
          <w:tcPr>
            <w:tcW w:w="1242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1418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552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Changes</w:t>
            </w:r>
          </w:p>
        </w:tc>
      </w:tr>
      <w:tr w:rsidR="00626764" w:rsidTr="00626764">
        <w:tc>
          <w:tcPr>
            <w:tcW w:w="1242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1.0.1.69</w:t>
            </w:r>
          </w:p>
        </w:tc>
        <w:tc>
          <w:tcPr>
            <w:tcW w:w="1418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26-04-2012</w:t>
            </w:r>
          </w:p>
        </w:tc>
        <w:tc>
          <w:tcPr>
            <w:tcW w:w="6552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First release</w:t>
            </w:r>
          </w:p>
        </w:tc>
      </w:tr>
      <w:tr w:rsidR="00626764" w:rsidRPr="00332DEA" w:rsidTr="00626764">
        <w:tc>
          <w:tcPr>
            <w:tcW w:w="1242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1.0.1.70</w:t>
            </w:r>
          </w:p>
        </w:tc>
        <w:tc>
          <w:tcPr>
            <w:tcW w:w="1418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>04-05-2012</w:t>
            </w:r>
          </w:p>
        </w:tc>
        <w:tc>
          <w:tcPr>
            <w:tcW w:w="6552" w:type="dxa"/>
          </w:tcPr>
          <w:p w:rsidR="00626764" w:rsidRDefault="00626764" w:rsidP="00163260">
            <w:pPr>
              <w:rPr>
                <w:lang w:val="en-US"/>
              </w:rPr>
            </w:pPr>
            <w:r>
              <w:rPr>
                <w:lang w:val="en-US"/>
              </w:rPr>
              <w:t xml:space="preserve">Added sealed MP version; bugfix performance views </w:t>
            </w:r>
          </w:p>
        </w:tc>
      </w:tr>
      <w:tr w:rsidR="00B22109" w:rsidRPr="00332DEA" w:rsidTr="00626764">
        <w:tc>
          <w:tcPr>
            <w:tcW w:w="1242" w:type="dxa"/>
          </w:tcPr>
          <w:p w:rsidR="00B22109" w:rsidRDefault="00B22109" w:rsidP="00163260">
            <w:pPr>
              <w:rPr>
                <w:lang w:val="en-US"/>
              </w:rPr>
            </w:pPr>
            <w:r>
              <w:rPr>
                <w:lang w:val="en-US"/>
              </w:rPr>
              <w:t>1.0.1.75</w:t>
            </w:r>
          </w:p>
        </w:tc>
        <w:tc>
          <w:tcPr>
            <w:tcW w:w="1418" w:type="dxa"/>
          </w:tcPr>
          <w:p w:rsidR="00B22109" w:rsidRDefault="00B22109" w:rsidP="00163260">
            <w:pPr>
              <w:rPr>
                <w:lang w:val="en-US"/>
              </w:rPr>
            </w:pPr>
            <w:r>
              <w:rPr>
                <w:lang w:val="en-US"/>
              </w:rPr>
              <w:t>02-06-2012</w:t>
            </w:r>
          </w:p>
        </w:tc>
        <w:tc>
          <w:tcPr>
            <w:tcW w:w="6552" w:type="dxa"/>
          </w:tcPr>
          <w:p w:rsidR="00B22109" w:rsidRDefault="00B22109" w:rsidP="00163260">
            <w:pPr>
              <w:rPr>
                <w:lang w:val="en-US"/>
              </w:rPr>
            </w:pPr>
            <w:r>
              <w:rPr>
                <w:lang w:val="en-US"/>
              </w:rPr>
              <w:t>Created a custom data source module to made overrides to the NAS Port-Type eventlog parameter. The following two rules are configured with the custom data source</w:t>
            </w:r>
          </w:p>
          <w:p w:rsidR="00B22109" w:rsidRDefault="00B22109" w:rsidP="00B2210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22109">
              <w:rPr>
                <w:lang w:val="en-US"/>
              </w:rPr>
              <w:t>NPS: Authentication failed and the user was denied access</w:t>
            </w:r>
          </w:p>
          <w:p w:rsidR="00B22109" w:rsidRPr="00B22109" w:rsidRDefault="00B22109" w:rsidP="00B2210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22109">
              <w:rPr>
                <w:lang w:val="en-US"/>
              </w:rPr>
              <w:t>NPS: Authentication successful and the user was granted access</w:t>
            </w:r>
          </w:p>
          <w:p w:rsidR="00B22109" w:rsidRDefault="00B22109" w:rsidP="00163260">
            <w:pPr>
              <w:rPr>
                <w:lang w:val="en-US"/>
              </w:rPr>
            </w:pPr>
          </w:p>
        </w:tc>
      </w:tr>
      <w:tr w:rsidR="00CE3327" w:rsidRPr="00332DEA" w:rsidTr="00626764">
        <w:tc>
          <w:tcPr>
            <w:tcW w:w="1242" w:type="dxa"/>
          </w:tcPr>
          <w:p w:rsidR="00CE3327" w:rsidRDefault="00CE3327" w:rsidP="00163260">
            <w:pPr>
              <w:rPr>
                <w:lang w:val="en-US"/>
              </w:rPr>
            </w:pPr>
            <w:r>
              <w:rPr>
                <w:lang w:val="en-US"/>
              </w:rPr>
              <w:t>1.0.1.76</w:t>
            </w:r>
          </w:p>
        </w:tc>
        <w:tc>
          <w:tcPr>
            <w:tcW w:w="1418" w:type="dxa"/>
          </w:tcPr>
          <w:p w:rsidR="00CE3327" w:rsidRDefault="00CE3327" w:rsidP="00163260">
            <w:pPr>
              <w:rPr>
                <w:lang w:val="en-US"/>
              </w:rPr>
            </w:pPr>
            <w:r>
              <w:rPr>
                <w:lang w:val="en-US"/>
              </w:rPr>
              <w:t>13-06-2012</w:t>
            </w:r>
          </w:p>
        </w:tc>
        <w:tc>
          <w:tcPr>
            <w:tcW w:w="6552" w:type="dxa"/>
          </w:tcPr>
          <w:p w:rsidR="00CE3327" w:rsidRDefault="00CE3327" w:rsidP="000F3462">
            <w:pPr>
              <w:rPr>
                <w:lang w:val="en-US"/>
              </w:rPr>
            </w:pPr>
            <w:r>
              <w:rPr>
                <w:lang w:val="en-US"/>
              </w:rPr>
              <w:t>All c</w:t>
            </w:r>
            <w:r w:rsidRPr="00CE3327">
              <w:rPr>
                <w:lang w:val="en-US"/>
              </w:rPr>
              <w:t xml:space="preserve">lasses </w:t>
            </w:r>
            <w:r w:rsidR="00F537D6">
              <w:rPr>
                <w:lang w:val="en-US"/>
              </w:rPr>
              <w:t xml:space="preserve">and monitors are </w:t>
            </w:r>
            <w:r w:rsidRPr="00CE3327">
              <w:rPr>
                <w:lang w:val="en-US"/>
              </w:rPr>
              <w:t xml:space="preserve">declared </w:t>
            </w:r>
            <w:r>
              <w:rPr>
                <w:lang w:val="en-US"/>
              </w:rPr>
              <w:t xml:space="preserve">as </w:t>
            </w:r>
            <w:r w:rsidRPr="00CE3327">
              <w:rPr>
                <w:lang w:val="en-US"/>
              </w:rPr>
              <w:t>public</w:t>
            </w:r>
            <w:r>
              <w:rPr>
                <w:lang w:val="en-US"/>
              </w:rPr>
              <w:t xml:space="preserve"> </w:t>
            </w:r>
            <w:r w:rsidR="00F537D6">
              <w:rPr>
                <w:lang w:val="en-US"/>
              </w:rPr>
              <w:t>now</w:t>
            </w:r>
          </w:p>
        </w:tc>
      </w:tr>
      <w:tr w:rsidR="00B714E1" w:rsidRPr="00332DEA" w:rsidTr="00626764">
        <w:tc>
          <w:tcPr>
            <w:tcW w:w="1242" w:type="dxa"/>
          </w:tcPr>
          <w:p w:rsidR="00B714E1" w:rsidRDefault="00B714E1" w:rsidP="00163260">
            <w:pPr>
              <w:rPr>
                <w:lang w:val="en-US"/>
              </w:rPr>
            </w:pPr>
            <w:r>
              <w:rPr>
                <w:lang w:val="en-US"/>
              </w:rPr>
              <w:t>1.0.1.80</w:t>
            </w:r>
          </w:p>
        </w:tc>
        <w:tc>
          <w:tcPr>
            <w:tcW w:w="1418" w:type="dxa"/>
          </w:tcPr>
          <w:p w:rsidR="00B714E1" w:rsidRDefault="00B714E1" w:rsidP="00163260">
            <w:pPr>
              <w:rPr>
                <w:lang w:val="en-US"/>
              </w:rPr>
            </w:pPr>
            <w:r>
              <w:rPr>
                <w:lang w:val="en-US"/>
              </w:rPr>
              <w:t>27-06-2012</w:t>
            </w:r>
          </w:p>
        </w:tc>
        <w:tc>
          <w:tcPr>
            <w:tcW w:w="6552" w:type="dxa"/>
          </w:tcPr>
          <w:p w:rsidR="00B714E1" w:rsidRPr="003545C8" w:rsidRDefault="00B714E1" w:rsidP="003545C8">
            <w:pPr>
              <w:rPr>
                <w:lang w:val="en-US"/>
              </w:rPr>
            </w:pPr>
            <w:r w:rsidRPr="003545C8">
              <w:rPr>
                <w:lang w:val="en-US"/>
              </w:rPr>
              <w:t>Added a monitor to check the expiration date of the certificate</w:t>
            </w:r>
          </w:p>
        </w:tc>
      </w:tr>
      <w:tr w:rsidR="00220661" w:rsidRPr="00485265" w:rsidTr="00626764">
        <w:tc>
          <w:tcPr>
            <w:tcW w:w="1242" w:type="dxa"/>
          </w:tcPr>
          <w:p w:rsidR="00220661" w:rsidRDefault="00220661" w:rsidP="00163260">
            <w:pPr>
              <w:rPr>
                <w:lang w:val="en-US"/>
              </w:rPr>
            </w:pPr>
            <w:r>
              <w:rPr>
                <w:lang w:val="en-US"/>
              </w:rPr>
              <w:t>1.0.1.82</w:t>
            </w:r>
          </w:p>
        </w:tc>
        <w:tc>
          <w:tcPr>
            <w:tcW w:w="1418" w:type="dxa"/>
          </w:tcPr>
          <w:p w:rsidR="00220661" w:rsidRDefault="00220661" w:rsidP="00163260">
            <w:pPr>
              <w:rPr>
                <w:lang w:val="en-US"/>
              </w:rPr>
            </w:pPr>
            <w:r>
              <w:rPr>
                <w:lang w:val="en-US"/>
              </w:rPr>
              <w:t>05-07-2012</w:t>
            </w:r>
          </w:p>
        </w:tc>
        <w:tc>
          <w:tcPr>
            <w:tcW w:w="6552" w:type="dxa"/>
          </w:tcPr>
          <w:p w:rsidR="00220661" w:rsidRPr="003545C8" w:rsidRDefault="00220661" w:rsidP="00485265">
            <w:pPr>
              <w:rPr>
                <w:lang w:val="en-US"/>
              </w:rPr>
            </w:pPr>
            <w:r>
              <w:rPr>
                <w:lang w:val="en-US"/>
              </w:rPr>
              <w:t>Updated the “</w:t>
            </w:r>
            <w:r w:rsidRPr="00220661">
              <w:rPr>
                <w:lang w:val="en-US"/>
              </w:rPr>
              <w:t>Connection Request Policy</w:t>
            </w:r>
            <w:r>
              <w:rPr>
                <w:lang w:val="en-US"/>
              </w:rPr>
              <w:t>”</w:t>
            </w:r>
            <w:r w:rsidRPr="0022066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“</w:t>
            </w:r>
            <w:r w:rsidRPr="00220661">
              <w:rPr>
                <w:lang w:val="en-US"/>
              </w:rPr>
              <w:t>Connection Network Policy</w:t>
            </w:r>
            <w:r>
              <w:rPr>
                <w:lang w:val="en-US"/>
              </w:rPr>
              <w:t xml:space="preserve">” </w:t>
            </w:r>
            <w:r w:rsidRPr="00220661">
              <w:rPr>
                <w:lang w:val="en-US"/>
              </w:rPr>
              <w:t>Discovery</w:t>
            </w:r>
            <w:r>
              <w:rPr>
                <w:lang w:val="en-US"/>
              </w:rPr>
              <w:t xml:space="preserve">. </w:t>
            </w:r>
            <w:r w:rsidR="00485265">
              <w:rPr>
                <w:lang w:val="en-US"/>
              </w:rPr>
              <w:t xml:space="preserve">A lot of the configured </w:t>
            </w:r>
            <w:r>
              <w:rPr>
                <w:lang w:val="en-US"/>
              </w:rPr>
              <w:t>values are also translated now. See Discovery for more information.</w:t>
            </w:r>
          </w:p>
        </w:tc>
      </w:tr>
      <w:tr w:rsidR="00536467" w:rsidRPr="00332DEA" w:rsidTr="00626764">
        <w:tc>
          <w:tcPr>
            <w:tcW w:w="1242" w:type="dxa"/>
          </w:tcPr>
          <w:p w:rsidR="00536467" w:rsidRDefault="00536467" w:rsidP="00163260">
            <w:pPr>
              <w:rPr>
                <w:lang w:val="en-US"/>
              </w:rPr>
            </w:pPr>
            <w:r>
              <w:rPr>
                <w:lang w:val="en-US"/>
              </w:rPr>
              <w:t>1.0.1.8</w:t>
            </w:r>
            <w:r w:rsidR="007105C8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536467" w:rsidRDefault="007105C8" w:rsidP="0016326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536467">
              <w:rPr>
                <w:lang w:val="en-US"/>
              </w:rPr>
              <w:t>-12-2012</w:t>
            </w:r>
          </w:p>
        </w:tc>
        <w:tc>
          <w:tcPr>
            <w:tcW w:w="6552" w:type="dxa"/>
          </w:tcPr>
          <w:p w:rsidR="00536467" w:rsidRDefault="00536467" w:rsidP="00536467">
            <w:pPr>
              <w:rPr>
                <w:lang w:val="en-US"/>
              </w:rPr>
            </w:pPr>
            <w:r>
              <w:rPr>
                <w:lang w:val="en-US"/>
              </w:rPr>
              <w:t>Created a custom data source module to consolidate repeating event based on the “</w:t>
            </w:r>
            <w:r w:rsidRPr="00536467">
              <w:rPr>
                <w:lang w:val="en-US"/>
              </w:rPr>
              <w:t>Trigger on Count, Sliding</w:t>
            </w:r>
            <w:r>
              <w:rPr>
                <w:lang w:val="en-US"/>
              </w:rPr>
              <w:t>” module. The following rule is configured with the custom data source</w:t>
            </w:r>
          </w:p>
          <w:p w:rsidR="00536467" w:rsidRDefault="00536467" w:rsidP="0000703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22109">
              <w:rPr>
                <w:lang w:val="en-US"/>
              </w:rPr>
              <w:t>NPS: Authentication failed and the user was denied access</w:t>
            </w:r>
          </w:p>
        </w:tc>
      </w:tr>
      <w:tr w:rsidR="00007036" w:rsidRPr="00332DEA" w:rsidTr="00626764">
        <w:tc>
          <w:tcPr>
            <w:tcW w:w="1242" w:type="dxa"/>
          </w:tcPr>
          <w:p w:rsidR="00007036" w:rsidRDefault="00007036" w:rsidP="00163260">
            <w:pPr>
              <w:rPr>
                <w:lang w:val="en-US"/>
              </w:rPr>
            </w:pPr>
            <w:r>
              <w:rPr>
                <w:lang w:val="en-US"/>
              </w:rPr>
              <w:t>1.0.1.85</w:t>
            </w:r>
          </w:p>
        </w:tc>
        <w:tc>
          <w:tcPr>
            <w:tcW w:w="1418" w:type="dxa"/>
          </w:tcPr>
          <w:p w:rsidR="00007036" w:rsidRDefault="00007036" w:rsidP="00163260">
            <w:pPr>
              <w:rPr>
                <w:lang w:val="en-US"/>
              </w:rPr>
            </w:pPr>
            <w:r>
              <w:rPr>
                <w:lang w:val="en-US"/>
              </w:rPr>
              <w:t>06-05-2013</w:t>
            </w:r>
          </w:p>
        </w:tc>
        <w:tc>
          <w:tcPr>
            <w:tcW w:w="6552" w:type="dxa"/>
          </w:tcPr>
          <w:p w:rsidR="00007036" w:rsidRDefault="00007036" w:rsidP="00007036">
            <w:pPr>
              <w:rPr>
                <w:lang w:val="en-US"/>
              </w:rPr>
            </w:pPr>
            <w:r>
              <w:rPr>
                <w:lang w:val="en-US"/>
              </w:rPr>
              <w:t>Altered the “</w:t>
            </w:r>
            <w:r w:rsidRPr="00007036">
              <w:rPr>
                <w:lang w:val="en-US"/>
              </w:rPr>
              <w:t>Network Policy Servers Discovery</w:t>
            </w:r>
            <w:r>
              <w:rPr>
                <w:lang w:val="en-US"/>
              </w:rPr>
              <w:t>” discover target to “Windows Server” so the NPS role on a Server 2012 will also work. (Note: The MP is not tested on a 2012 NPS Server)</w:t>
            </w:r>
          </w:p>
        </w:tc>
      </w:tr>
      <w:tr w:rsidR="00332DEA" w:rsidRPr="00332DEA" w:rsidTr="00626764">
        <w:tc>
          <w:tcPr>
            <w:tcW w:w="1242" w:type="dxa"/>
          </w:tcPr>
          <w:p w:rsidR="00332DEA" w:rsidRDefault="00332DEA" w:rsidP="00163260">
            <w:pPr>
              <w:rPr>
                <w:lang w:val="en-US"/>
              </w:rPr>
            </w:pPr>
            <w:r>
              <w:rPr>
                <w:lang w:val="en-US"/>
              </w:rPr>
              <w:t>1.0.1.86</w:t>
            </w:r>
          </w:p>
        </w:tc>
        <w:tc>
          <w:tcPr>
            <w:tcW w:w="1418" w:type="dxa"/>
          </w:tcPr>
          <w:p w:rsidR="00332DEA" w:rsidRDefault="00332DEA" w:rsidP="00163260">
            <w:pPr>
              <w:rPr>
                <w:lang w:val="en-US"/>
              </w:rPr>
            </w:pPr>
            <w:r>
              <w:rPr>
                <w:lang w:val="en-US"/>
              </w:rPr>
              <w:t>09-07-2014</w:t>
            </w:r>
          </w:p>
        </w:tc>
        <w:tc>
          <w:tcPr>
            <w:tcW w:w="6552" w:type="dxa"/>
          </w:tcPr>
          <w:p w:rsidR="0088524B" w:rsidRDefault="0088524B" w:rsidP="00007036">
            <w:pPr>
              <w:rPr>
                <w:lang w:val="en-US"/>
              </w:rPr>
            </w:pPr>
            <w:r>
              <w:rPr>
                <w:lang w:val="en-US"/>
              </w:rPr>
              <w:t xml:space="preserve">Changed the </w:t>
            </w:r>
            <w:r>
              <w:rPr>
                <w:lang w:val="en-US"/>
              </w:rPr>
              <w:t>“</w:t>
            </w:r>
            <w:r w:rsidRPr="00007036">
              <w:rPr>
                <w:lang w:val="en-US"/>
              </w:rPr>
              <w:t>Network Policy Servers Discovery</w:t>
            </w:r>
            <w:r>
              <w:rPr>
                <w:lang w:val="en-US"/>
              </w:rPr>
              <w:t>”</w:t>
            </w:r>
            <w:r>
              <w:rPr>
                <w:lang w:val="en-US"/>
              </w:rPr>
              <w:t xml:space="preserve"> back to discover only Server 2008 (R2) servers and renamed the discovery to “</w:t>
            </w:r>
            <w:r w:rsidRPr="0088524B">
              <w:rPr>
                <w:lang w:val="en-US"/>
              </w:rPr>
              <w:t>Network Policy Servers 2008 Discovery</w:t>
            </w:r>
            <w:r>
              <w:rPr>
                <w:lang w:val="en-US"/>
              </w:rPr>
              <w:t>”. Added a new discovery “</w:t>
            </w:r>
            <w:r w:rsidRPr="0088524B">
              <w:rPr>
                <w:lang w:val="en-US"/>
              </w:rPr>
              <w:t>Network Policy Servers 2012 Discovery</w:t>
            </w:r>
            <w:r>
              <w:rPr>
                <w:lang w:val="en-US"/>
              </w:rPr>
              <w:t>” to discover NPS on Server 2012 (R2).</w:t>
            </w:r>
            <w:bookmarkStart w:id="0" w:name="_GoBack"/>
            <w:bookmarkEnd w:id="0"/>
          </w:p>
          <w:p w:rsidR="00332DEA" w:rsidRDefault="00332DEA" w:rsidP="00007036">
            <w:pPr>
              <w:rPr>
                <w:lang w:val="en-US"/>
              </w:rPr>
            </w:pPr>
            <w:r>
              <w:rPr>
                <w:lang w:val="en-US"/>
              </w:rPr>
              <w:t>(Note: The MP is not tested on a 2012 NPS Server)</w:t>
            </w:r>
          </w:p>
        </w:tc>
      </w:tr>
    </w:tbl>
    <w:p w:rsidR="00163260" w:rsidRDefault="00163260" w:rsidP="00163260">
      <w:pPr>
        <w:pStyle w:val="Heading1"/>
        <w:rPr>
          <w:lang w:val="en-US"/>
        </w:rPr>
      </w:pPr>
      <w:r>
        <w:rPr>
          <w:lang w:val="en-US"/>
        </w:rPr>
        <w:t>Discovery</w:t>
      </w:r>
    </w:p>
    <w:p w:rsidR="00163260" w:rsidRDefault="00163260">
      <w:pPr>
        <w:rPr>
          <w:lang w:val="en-US"/>
        </w:rPr>
      </w:pPr>
      <w:r>
        <w:rPr>
          <w:lang w:val="en-US"/>
        </w:rPr>
        <w:t xml:space="preserve">The first discovery is targeted to all </w:t>
      </w:r>
      <w:r w:rsidRPr="00163260">
        <w:rPr>
          <w:lang w:val="en-US"/>
        </w:rPr>
        <w:t>Windows Server to determine if NPS role is installed or not</w:t>
      </w:r>
      <w:r>
        <w:rPr>
          <w:lang w:val="en-US"/>
        </w:rPr>
        <w:t xml:space="preserve">. </w:t>
      </w:r>
      <w:r w:rsidRPr="00163260">
        <w:rPr>
          <w:lang w:val="en-US"/>
        </w:rPr>
        <w:t>Th</w:t>
      </w:r>
      <w:r>
        <w:rPr>
          <w:lang w:val="en-US"/>
        </w:rPr>
        <w:t>e</w:t>
      </w:r>
      <w:r w:rsidRPr="00163260">
        <w:rPr>
          <w:lang w:val="en-US"/>
        </w:rPr>
        <w:t xml:space="preserve"> discovery checks for existence of registry key HKLM\System\C</w:t>
      </w:r>
      <w:r>
        <w:rPr>
          <w:lang w:val="en-US"/>
        </w:rPr>
        <w:t>urrentControlSet\Services\IAS.</w:t>
      </w:r>
    </w:p>
    <w:p w:rsidR="00DE4C91" w:rsidRDefault="00DE4C91" w:rsidP="00DE4C91">
      <w:pPr>
        <w:pStyle w:val="Heading2"/>
        <w:rPr>
          <w:lang w:val="en-US"/>
        </w:rPr>
      </w:pPr>
      <w:r>
        <w:rPr>
          <w:lang w:val="en-US"/>
        </w:rPr>
        <w:t>Scripted configuration discovery</w:t>
      </w:r>
    </w:p>
    <w:p w:rsidR="00163260" w:rsidRDefault="00163260">
      <w:pPr>
        <w:rPr>
          <w:lang w:val="en-US"/>
        </w:rPr>
      </w:pPr>
      <w:r>
        <w:rPr>
          <w:lang w:val="en-US"/>
        </w:rPr>
        <w:t>If the NPS role is installed there are 4 scripted discoveries to discover the configuration:</w:t>
      </w:r>
    </w:p>
    <w:p w:rsidR="00163260" w:rsidRPr="00163260" w:rsidRDefault="00163260" w:rsidP="00163260">
      <w:pPr>
        <w:pStyle w:val="ListParagraph"/>
        <w:numPr>
          <w:ilvl w:val="0"/>
          <w:numId w:val="1"/>
        </w:numPr>
        <w:rPr>
          <w:lang w:val="en-US"/>
        </w:rPr>
      </w:pPr>
      <w:r w:rsidRPr="00163260">
        <w:rPr>
          <w:lang w:val="en-US"/>
        </w:rPr>
        <w:t>Network Policy Server Client Configuration Discovery (</w:t>
      </w:r>
      <w:r w:rsidRPr="00163260">
        <w:rPr>
          <w:i/>
          <w:lang w:val="en-US"/>
        </w:rPr>
        <w:t>netsh nps show client</w:t>
      </w:r>
      <w:r w:rsidRPr="00163260">
        <w:rPr>
          <w:lang w:val="en-US"/>
        </w:rPr>
        <w:t>)</w:t>
      </w:r>
    </w:p>
    <w:p w:rsidR="00163260" w:rsidRDefault="00163260" w:rsidP="00163260">
      <w:pPr>
        <w:pStyle w:val="ListParagraph"/>
        <w:numPr>
          <w:ilvl w:val="0"/>
          <w:numId w:val="1"/>
        </w:numPr>
        <w:rPr>
          <w:lang w:val="en-US"/>
        </w:rPr>
      </w:pPr>
      <w:r w:rsidRPr="00163260">
        <w:rPr>
          <w:lang w:val="en-US"/>
        </w:rPr>
        <w:t>Network Policy Server Connection Request Policy Configuration (</w:t>
      </w:r>
      <w:r w:rsidRPr="00163260">
        <w:rPr>
          <w:i/>
          <w:lang w:val="en-US"/>
        </w:rPr>
        <w:t>netsh nps show crp</w:t>
      </w:r>
      <w:r w:rsidRPr="00163260">
        <w:rPr>
          <w:lang w:val="en-US"/>
        </w:rPr>
        <w:t>)</w:t>
      </w:r>
    </w:p>
    <w:p w:rsidR="00163260" w:rsidRDefault="00163260" w:rsidP="00163260">
      <w:pPr>
        <w:pStyle w:val="ListParagraph"/>
        <w:numPr>
          <w:ilvl w:val="0"/>
          <w:numId w:val="1"/>
        </w:numPr>
        <w:rPr>
          <w:lang w:val="en-US"/>
        </w:rPr>
      </w:pPr>
      <w:r w:rsidRPr="00163260">
        <w:rPr>
          <w:lang w:val="en-US"/>
        </w:rPr>
        <w:t>Network Policy Server Connection Network Policy Configuration (</w:t>
      </w:r>
      <w:r w:rsidRPr="00163260">
        <w:rPr>
          <w:i/>
          <w:lang w:val="en-US"/>
        </w:rPr>
        <w:t>netsh nps show np</w:t>
      </w:r>
      <w:r w:rsidRPr="00163260">
        <w:rPr>
          <w:lang w:val="en-US"/>
        </w:rPr>
        <w:t>)</w:t>
      </w:r>
    </w:p>
    <w:p w:rsidR="00163260" w:rsidRDefault="00163260" w:rsidP="00163260">
      <w:pPr>
        <w:pStyle w:val="ListParagraph"/>
        <w:numPr>
          <w:ilvl w:val="0"/>
          <w:numId w:val="1"/>
        </w:numPr>
        <w:rPr>
          <w:lang w:val="en-US"/>
        </w:rPr>
      </w:pPr>
      <w:r w:rsidRPr="00163260">
        <w:rPr>
          <w:lang w:val="en-US"/>
        </w:rPr>
        <w:t>Network Policy Server Log Configuration Discovery</w:t>
      </w:r>
    </w:p>
    <w:p w:rsidR="00DE4C91" w:rsidRDefault="00DE4C91" w:rsidP="00163260">
      <w:pPr>
        <w:rPr>
          <w:lang w:val="en-US"/>
        </w:rPr>
      </w:pPr>
      <w:r>
        <w:rPr>
          <w:lang w:val="en-US"/>
        </w:rPr>
        <w:lastRenderedPageBreak/>
        <w:t xml:space="preserve">Changes made in NPS can take up to 8 hours to be discovered, because the discovery scripts run every </w:t>
      </w:r>
      <w:r w:rsidRPr="00DE4C91">
        <w:rPr>
          <w:lang w:val="en-US"/>
        </w:rPr>
        <w:t>28800</w:t>
      </w:r>
      <w:r>
        <w:rPr>
          <w:lang w:val="en-US"/>
        </w:rPr>
        <w:t xml:space="preserve"> seconds (8 hours). </w:t>
      </w:r>
    </w:p>
    <w:p w:rsidR="00220661" w:rsidRDefault="00163260" w:rsidP="00163260">
      <w:pPr>
        <w:rPr>
          <w:lang w:val="en-US"/>
        </w:rPr>
      </w:pPr>
      <w:r>
        <w:rPr>
          <w:lang w:val="en-US"/>
        </w:rPr>
        <w:t xml:space="preserve">The </w:t>
      </w:r>
      <w:r w:rsidRPr="00163260">
        <w:rPr>
          <w:lang w:val="en-US"/>
        </w:rPr>
        <w:t>Request Policy</w:t>
      </w:r>
      <w:r>
        <w:rPr>
          <w:lang w:val="en-US"/>
        </w:rPr>
        <w:t xml:space="preserve"> </w:t>
      </w:r>
      <w:r w:rsidRPr="00163260">
        <w:rPr>
          <w:lang w:val="en-US"/>
        </w:rPr>
        <w:t xml:space="preserve">Configuration </w:t>
      </w:r>
      <w:r>
        <w:rPr>
          <w:lang w:val="en-US"/>
        </w:rPr>
        <w:t xml:space="preserve">and </w:t>
      </w:r>
      <w:r w:rsidRPr="00163260">
        <w:rPr>
          <w:lang w:val="en-US"/>
        </w:rPr>
        <w:t>Networ</w:t>
      </w:r>
      <w:r>
        <w:rPr>
          <w:lang w:val="en-US"/>
        </w:rPr>
        <w:t>k Policy Configuration Discoveries</w:t>
      </w:r>
      <w:r w:rsidR="00DE4C91">
        <w:rPr>
          <w:lang w:val="en-US"/>
        </w:rPr>
        <w:t xml:space="preserve"> do</w:t>
      </w:r>
      <w:r>
        <w:rPr>
          <w:lang w:val="en-US"/>
        </w:rPr>
        <w:t xml:space="preserve"> have some limitations. The discovery of the </w:t>
      </w:r>
      <w:r w:rsidRPr="00163260">
        <w:rPr>
          <w:lang w:val="en-US"/>
        </w:rPr>
        <w:t>Condition attributes</w:t>
      </w:r>
      <w:r>
        <w:rPr>
          <w:lang w:val="en-US"/>
        </w:rPr>
        <w:t xml:space="preserve"> is limited to 6 and for the </w:t>
      </w:r>
      <w:r w:rsidRPr="00163260">
        <w:rPr>
          <w:lang w:val="en-US"/>
        </w:rPr>
        <w:t>Profile attributes</w:t>
      </w:r>
      <w:r>
        <w:rPr>
          <w:lang w:val="en-US"/>
        </w:rPr>
        <w:t xml:space="preserve"> to 10. </w:t>
      </w:r>
    </w:p>
    <w:p w:rsidR="00163260" w:rsidRDefault="00220661" w:rsidP="00163260">
      <w:pPr>
        <w:rPr>
          <w:lang w:val="en-US"/>
        </w:rPr>
      </w:pPr>
      <w:r>
        <w:rPr>
          <w:lang w:val="en-US"/>
        </w:rPr>
        <w:t>With version 1.0.1.82 most lot of values are also translated. As I couldn’t found a complete list with all possible values it could be that it is displayed as a hex value. If you have a value that is not translated please let me know and I will try to update the discovery script.</w:t>
      </w:r>
    </w:p>
    <w:p w:rsidR="00007036" w:rsidRDefault="00163260" w:rsidP="00007036">
      <w:pPr>
        <w:rPr>
          <w:lang w:val="en-US"/>
        </w:rPr>
      </w:pPr>
      <w:r>
        <w:rPr>
          <w:lang w:val="en-US"/>
        </w:rPr>
        <w:t>Note: If you need more attributes to be discovered then the class needs to be updated and the discovery script.</w:t>
      </w:r>
    </w:p>
    <w:p w:rsidR="003A3E1D" w:rsidRDefault="003A3E1D" w:rsidP="00007036">
      <w:pPr>
        <w:pStyle w:val="Heading1"/>
        <w:rPr>
          <w:lang w:val="en-US"/>
        </w:rPr>
      </w:pPr>
      <w:r>
        <w:rPr>
          <w:lang w:val="en-US"/>
        </w:rPr>
        <w:t>Groups</w:t>
      </w:r>
    </w:p>
    <w:p w:rsidR="003A3E1D" w:rsidRDefault="003A3E1D" w:rsidP="003A3E1D">
      <w:pPr>
        <w:rPr>
          <w:lang w:val="en-US"/>
        </w:rPr>
      </w:pPr>
      <w:r>
        <w:rPr>
          <w:lang w:val="en-US"/>
        </w:rPr>
        <w:t xml:space="preserve">There are two groups: </w:t>
      </w:r>
    </w:p>
    <w:p w:rsidR="003A3E1D" w:rsidRDefault="003A3E1D" w:rsidP="003A3E1D">
      <w:pPr>
        <w:pStyle w:val="ListParagraph"/>
        <w:numPr>
          <w:ilvl w:val="0"/>
          <w:numId w:val="2"/>
        </w:numPr>
        <w:rPr>
          <w:lang w:val="en-US"/>
        </w:rPr>
      </w:pPr>
      <w:r w:rsidRPr="003A3E1D">
        <w:rPr>
          <w:lang w:val="en-US"/>
        </w:rPr>
        <w:t>NPS Server Enabled Performance Counters</w:t>
      </w:r>
    </w:p>
    <w:p w:rsidR="003A3E1D" w:rsidRDefault="003A3E1D" w:rsidP="003A3E1D">
      <w:pPr>
        <w:pStyle w:val="ListParagraph"/>
        <w:numPr>
          <w:ilvl w:val="0"/>
          <w:numId w:val="2"/>
        </w:numPr>
        <w:rPr>
          <w:lang w:val="en-US"/>
        </w:rPr>
      </w:pPr>
      <w:r w:rsidRPr="003A3E1D">
        <w:rPr>
          <w:lang w:val="en-US"/>
        </w:rPr>
        <w:t>NPS Client Enabled</w:t>
      </w:r>
    </w:p>
    <w:p w:rsidR="007361C2" w:rsidRDefault="007361C2" w:rsidP="007361C2">
      <w:pPr>
        <w:pStyle w:val="Heading2"/>
        <w:rPr>
          <w:lang w:val="en-US"/>
        </w:rPr>
      </w:pPr>
      <w:r w:rsidRPr="003A3E1D">
        <w:rPr>
          <w:lang w:val="en-US"/>
        </w:rPr>
        <w:t>NPS Server Enabled Performance Counters</w:t>
      </w:r>
    </w:p>
    <w:p w:rsidR="003A3E1D" w:rsidRDefault="003A3E1D" w:rsidP="003A3E1D">
      <w:pPr>
        <w:rPr>
          <w:lang w:val="en-US"/>
        </w:rPr>
      </w:pPr>
      <w:r>
        <w:rPr>
          <w:lang w:val="en-US"/>
        </w:rPr>
        <w:t>The NPS servers are added to the “</w:t>
      </w:r>
      <w:r w:rsidRPr="003A3E1D">
        <w:rPr>
          <w:lang w:val="en-US"/>
        </w:rPr>
        <w:t>NPS Server Enabled Performance Counters</w:t>
      </w:r>
      <w:r>
        <w:rPr>
          <w:lang w:val="en-US"/>
        </w:rPr>
        <w:t xml:space="preserve"> group” when the NPS performance are enabled. This is based on a registry discovery: </w:t>
      </w:r>
      <w:r w:rsidRPr="003A3E1D">
        <w:rPr>
          <w:lang w:val="en-US"/>
        </w:rPr>
        <w:t>HKLM\SYSTEM\CurrentControlSet\services\IAS\Performance\Disable Performance Counters</w:t>
      </w:r>
      <w:r>
        <w:rPr>
          <w:lang w:val="en-US"/>
        </w:rPr>
        <w:t>.</w:t>
      </w:r>
    </w:p>
    <w:p w:rsidR="003A3E1D" w:rsidRDefault="003A3E1D" w:rsidP="003A3E1D">
      <w:pPr>
        <w:rPr>
          <w:lang w:val="en-US"/>
        </w:rPr>
      </w:pPr>
      <w:r>
        <w:rPr>
          <w:lang w:val="en-US"/>
        </w:rPr>
        <w:t>If the value “</w:t>
      </w:r>
      <w:r w:rsidRPr="003A3E1D">
        <w:rPr>
          <w:lang w:val="en-US"/>
        </w:rPr>
        <w:t>Disable Performance Counters</w:t>
      </w:r>
      <w:r>
        <w:rPr>
          <w:lang w:val="en-US"/>
        </w:rPr>
        <w:t>” is 0 or does not exist the NPS performance counters are enabled on the server. The group set the ENABLE override to all the performance rules and monitors targeted to the “</w:t>
      </w:r>
      <w:r w:rsidRPr="003A3E1D">
        <w:rPr>
          <w:lang w:val="en-US"/>
        </w:rPr>
        <w:t>Network Policy Servers</w:t>
      </w:r>
      <w:r>
        <w:rPr>
          <w:lang w:val="en-US"/>
        </w:rPr>
        <w:t xml:space="preserve">” class. </w:t>
      </w:r>
    </w:p>
    <w:p w:rsidR="007361C2" w:rsidRDefault="007361C2" w:rsidP="007361C2">
      <w:pPr>
        <w:pStyle w:val="Heading2"/>
        <w:rPr>
          <w:lang w:val="en-US"/>
        </w:rPr>
      </w:pPr>
      <w:r w:rsidRPr="003A3E1D">
        <w:rPr>
          <w:lang w:val="en-US"/>
        </w:rPr>
        <w:t>NPS Client Enabled</w:t>
      </w:r>
    </w:p>
    <w:p w:rsidR="003A3E1D" w:rsidRDefault="003A3E1D" w:rsidP="003A3E1D">
      <w:pPr>
        <w:rPr>
          <w:lang w:val="en-US"/>
        </w:rPr>
      </w:pPr>
      <w:r>
        <w:rPr>
          <w:lang w:val="en-US"/>
        </w:rPr>
        <w:t xml:space="preserve">Discovered radius clients are added to the </w:t>
      </w:r>
      <w:r w:rsidRPr="003A3E1D">
        <w:rPr>
          <w:lang w:val="en-US"/>
        </w:rPr>
        <w:t>NPS Client Enabled</w:t>
      </w:r>
      <w:r>
        <w:rPr>
          <w:lang w:val="en-US"/>
        </w:rPr>
        <w:t xml:space="preserve"> group when they are enabled within NPS. The group set the ENABLE override to all monitors targeted to the “</w:t>
      </w:r>
      <w:r w:rsidRPr="003A3E1D">
        <w:rPr>
          <w:lang w:val="en-US"/>
        </w:rPr>
        <w:t>Network Policy Server Client Configuration</w:t>
      </w:r>
      <w:r>
        <w:rPr>
          <w:lang w:val="en-US"/>
        </w:rPr>
        <w:t xml:space="preserve">” class. </w:t>
      </w:r>
    </w:p>
    <w:p w:rsidR="007361C2" w:rsidRDefault="007361C2" w:rsidP="003A3E1D">
      <w:pPr>
        <w:rPr>
          <w:lang w:val="en-US"/>
        </w:rPr>
      </w:pPr>
      <w:r>
        <w:rPr>
          <w:lang w:val="en-US"/>
        </w:rPr>
        <w:t xml:space="preserve">Note: </w:t>
      </w:r>
      <w:r w:rsidRPr="007361C2">
        <w:rPr>
          <w:lang w:val="en-US"/>
        </w:rPr>
        <w:t xml:space="preserve">NPS Authentication Clients </w:t>
      </w:r>
      <w:r>
        <w:rPr>
          <w:lang w:val="en-US"/>
        </w:rPr>
        <w:t xml:space="preserve">performance counters are automatically created on the NPS server for each client when there is an authentication request. When a client is enabled within NPS but is not used (there are no </w:t>
      </w:r>
      <w:r w:rsidRPr="007361C2">
        <w:rPr>
          <w:lang w:val="en-US"/>
        </w:rPr>
        <w:t xml:space="preserve">NPS Authentication Clients </w:t>
      </w:r>
      <w:r>
        <w:rPr>
          <w:lang w:val="en-US"/>
        </w:rPr>
        <w:t>performance counters) the monitors are still green and workflow warnings will appear in the OpsMgr event log on the NPS server. To avoid this disable the client within NPS.</w:t>
      </w:r>
    </w:p>
    <w:p w:rsidR="003A3E1D" w:rsidRDefault="007361C2" w:rsidP="007361C2">
      <w:pPr>
        <w:pStyle w:val="Heading1"/>
        <w:rPr>
          <w:lang w:val="en-US"/>
        </w:rPr>
      </w:pPr>
      <w:r>
        <w:rPr>
          <w:lang w:val="en-US"/>
        </w:rPr>
        <w:t>Monitors and Performance rules</w:t>
      </w:r>
    </w:p>
    <w:p w:rsidR="00DE4C91" w:rsidRDefault="00DE4C91" w:rsidP="003A3E1D">
      <w:pPr>
        <w:rPr>
          <w:lang w:val="en-US"/>
        </w:rPr>
      </w:pPr>
      <w:r>
        <w:rPr>
          <w:lang w:val="en-US"/>
        </w:rPr>
        <w:t>There is a monitor, “</w:t>
      </w:r>
      <w:r w:rsidRPr="00DE4C91">
        <w:rPr>
          <w:lang w:val="en-US"/>
        </w:rPr>
        <w:t>NPS Performance Counters Disabled</w:t>
      </w:r>
      <w:r w:rsidR="00B714E1">
        <w:rPr>
          <w:lang w:val="en-US"/>
        </w:rPr>
        <w:t>”, which</w:t>
      </w:r>
      <w:r>
        <w:rPr>
          <w:lang w:val="en-US"/>
        </w:rPr>
        <w:t xml:space="preserve"> monitors the “</w:t>
      </w:r>
      <w:r w:rsidRPr="003A3E1D">
        <w:rPr>
          <w:lang w:val="en-US"/>
        </w:rPr>
        <w:t>Disable Performance Counters</w:t>
      </w:r>
      <w:r>
        <w:rPr>
          <w:lang w:val="en-US"/>
        </w:rPr>
        <w:t xml:space="preserve">” registry value. This monitor checks the value every </w:t>
      </w:r>
      <w:r w:rsidRPr="00DE4C91">
        <w:rPr>
          <w:lang w:val="en-US"/>
        </w:rPr>
        <w:t>3600</w:t>
      </w:r>
      <w:r>
        <w:rPr>
          <w:lang w:val="en-US"/>
        </w:rPr>
        <w:t xml:space="preserve"> seconds (1 hour). If you change the value of the key to 0 to enable the NPS performance counters the monitor will go to green. It can take some time however before the NPS performance counters will not show up in the performance </w:t>
      </w:r>
      <w:r>
        <w:rPr>
          <w:lang w:val="en-US"/>
        </w:rPr>
        <w:lastRenderedPageBreak/>
        <w:t>view. This is because the discovery of the value that is used by the group discovery runs on a other schedule.</w:t>
      </w:r>
    </w:p>
    <w:p w:rsidR="007361C2" w:rsidRDefault="007361C2" w:rsidP="003A3E1D">
      <w:pPr>
        <w:rPr>
          <w:lang w:val="en-US"/>
        </w:rPr>
      </w:pPr>
      <w:r>
        <w:rPr>
          <w:lang w:val="en-US"/>
        </w:rPr>
        <w:t>At this time only “</w:t>
      </w:r>
      <w:r w:rsidRPr="007361C2">
        <w:rPr>
          <w:lang w:val="en-US"/>
        </w:rPr>
        <w:t>NPS Authentication Server</w:t>
      </w:r>
      <w:r>
        <w:rPr>
          <w:lang w:val="en-US"/>
        </w:rPr>
        <w:t>”</w:t>
      </w:r>
      <w:r w:rsidRPr="007361C2">
        <w:rPr>
          <w:lang w:val="en-US"/>
        </w:rPr>
        <w:t xml:space="preserve"> </w:t>
      </w:r>
      <w:r>
        <w:rPr>
          <w:lang w:val="en-US"/>
        </w:rPr>
        <w:t>and “</w:t>
      </w:r>
      <w:r w:rsidRPr="007361C2">
        <w:rPr>
          <w:lang w:val="en-US"/>
        </w:rPr>
        <w:t>NPS Authentication Clients</w:t>
      </w:r>
      <w:r>
        <w:rPr>
          <w:lang w:val="en-US"/>
        </w:rPr>
        <w:t xml:space="preserve">” performance counters are monitored and collected. </w:t>
      </w:r>
    </w:p>
    <w:p w:rsidR="00B714E1" w:rsidRDefault="00B714E1" w:rsidP="00B714E1">
      <w:pPr>
        <w:pStyle w:val="Heading2"/>
        <w:rPr>
          <w:lang w:val="en-US"/>
        </w:rPr>
      </w:pPr>
      <w:r>
        <w:rPr>
          <w:lang w:val="en-US"/>
        </w:rPr>
        <w:t>Certificate monitor</w:t>
      </w:r>
    </w:p>
    <w:p w:rsidR="00B714E1" w:rsidRPr="00B714E1" w:rsidRDefault="00B714E1" w:rsidP="00B714E1">
      <w:pPr>
        <w:rPr>
          <w:lang w:val="en-US"/>
        </w:rPr>
      </w:pPr>
      <w:r>
        <w:rPr>
          <w:lang w:val="en-US"/>
        </w:rPr>
        <w:t>The “</w:t>
      </w:r>
      <w:r w:rsidRPr="00B714E1">
        <w:rPr>
          <w:lang w:val="en-US"/>
        </w:rPr>
        <w:t>NPS Certificate Monitor</w:t>
      </w:r>
      <w:r>
        <w:rPr>
          <w:lang w:val="en-US"/>
        </w:rPr>
        <w:t>” m</w:t>
      </w:r>
      <w:r w:rsidRPr="00B714E1">
        <w:rPr>
          <w:lang w:val="en-US"/>
        </w:rPr>
        <w:t>onitors the expiration date of the certificates in the personal computer store.</w:t>
      </w:r>
      <w:r>
        <w:rPr>
          <w:lang w:val="en-US"/>
        </w:rPr>
        <w:t xml:space="preserve"> The monitor uses PowerShell and has tree states:</w:t>
      </w:r>
    </w:p>
    <w:p w:rsidR="00B714E1" w:rsidRPr="00B714E1" w:rsidRDefault="00B714E1" w:rsidP="00B714E1">
      <w:pPr>
        <w:pStyle w:val="ListParagraph"/>
        <w:numPr>
          <w:ilvl w:val="0"/>
          <w:numId w:val="11"/>
        </w:numPr>
        <w:rPr>
          <w:lang w:val="en-US"/>
        </w:rPr>
      </w:pPr>
      <w:r w:rsidRPr="00B714E1">
        <w:rPr>
          <w:lang w:val="en-US"/>
        </w:rPr>
        <w:t>Critical state if certificate has less than 7 days validity before expiring</w:t>
      </w:r>
    </w:p>
    <w:p w:rsidR="00B714E1" w:rsidRPr="00B714E1" w:rsidRDefault="00B714E1" w:rsidP="00B714E1">
      <w:pPr>
        <w:pStyle w:val="ListParagraph"/>
        <w:numPr>
          <w:ilvl w:val="0"/>
          <w:numId w:val="11"/>
        </w:numPr>
        <w:rPr>
          <w:lang w:val="en-US"/>
        </w:rPr>
      </w:pPr>
      <w:r w:rsidRPr="00B714E1">
        <w:rPr>
          <w:lang w:val="en-US"/>
        </w:rPr>
        <w:t>Warning state if certificate has less than 21 days validity before expiring</w:t>
      </w:r>
    </w:p>
    <w:p w:rsidR="00B714E1" w:rsidRDefault="00B714E1" w:rsidP="003A3E1D">
      <w:pPr>
        <w:rPr>
          <w:lang w:val="en-US"/>
        </w:rPr>
      </w:pPr>
      <w:r>
        <w:rPr>
          <w:lang w:val="en-US"/>
        </w:rPr>
        <w:t xml:space="preserve">When no certificate is found or when the certificate </w:t>
      </w:r>
      <w:r w:rsidRPr="00B714E1">
        <w:rPr>
          <w:lang w:val="en-US"/>
        </w:rPr>
        <w:t xml:space="preserve">has </w:t>
      </w:r>
      <w:r>
        <w:rPr>
          <w:lang w:val="en-US"/>
        </w:rPr>
        <w:t>more</w:t>
      </w:r>
      <w:r w:rsidRPr="00B714E1">
        <w:rPr>
          <w:lang w:val="en-US"/>
        </w:rPr>
        <w:t xml:space="preserve"> than 2</w:t>
      </w:r>
      <w:r>
        <w:rPr>
          <w:lang w:val="en-US"/>
        </w:rPr>
        <w:t>2</w:t>
      </w:r>
      <w:r w:rsidRPr="00B714E1">
        <w:rPr>
          <w:lang w:val="en-US"/>
        </w:rPr>
        <w:t xml:space="preserve"> days validity before expiring</w:t>
      </w:r>
      <w:r>
        <w:rPr>
          <w:lang w:val="en-US"/>
        </w:rPr>
        <w:t xml:space="preserve"> the monitor is healthy.</w:t>
      </w:r>
    </w:p>
    <w:p w:rsidR="007361C2" w:rsidRDefault="007361C2" w:rsidP="007361C2">
      <w:pPr>
        <w:pStyle w:val="Heading1"/>
        <w:rPr>
          <w:lang w:val="en-US"/>
        </w:rPr>
      </w:pPr>
      <w:r>
        <w:rPr>
          <w:lang w:val="en-US"/>
        </w:rPr>
        <w:t>Alert Rules</w:t>
      </w:r>
    </w:p>
    <w:p w:rsidR="007361C2" w:rsidRDefault="007361C2" w:rsidP="007361C2">
      <w:pPr>
        <w:rPr>
          <w:lang w:val="en-US"/>
        </w:rPr>
      </w:pPr>
      <w:r>
        <w:rPr>
          <w:lang w:val="en-US"/>
        </w:rPr>
        <w:t>Within the Alert rules the company knowledge presents a URL link to the MS TechNet site for more information about the alert.</w:t>
      </w:r>
    </w:p>
    <w:p w:rsidR="00F31DC9" w:rsidRDefault="00EC047F" w:rsidP="00F31DC9">
      <w:pPr>
        <w:pStyle w:val="Heading2"/>
        <w:rPr>
          <w:lang w:val="en-US"/>
        </w:rPr>
      </w:pPr>
      <w:r>
        <w:rPr>
          <w:lang w:val="en-US"/>
        </w:rPr>
        <w:t xml:space="preserve">Configure: </w:t>
      </w:r>
      <w:r w:rsidR="00F31DC9" w:rsidRPr="00F31DC9">
        <w:rPr>
          <w:lang w:val="en-US"/>
        </w:rPr>
        <w:t>NPS: Authentication failed and the user was denied access</w:t>
      </w:r>
    </w:p>
    <w:p w:rsid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lang w:val="en-US" w:eastAsia="nl-NL"/>
        </w:rPr>
        <w:t>The default is to alert on all “</w:t>
      </w:r>
      <w:r w:rsidRPr="00F31DC9">
        <w:rPr>
          <w:rFonts w:eastAsia="Times New Roman" w:cstheme="minorHAnsi"/>
          <w:lang w:val="en-US" w:eastAsia="nl-NL"/>
        </w:rPr>
        <w:t>Authentication failed and the user was denied access</w:t>
      </w:r>
      <w:r>
        <w:rPr>
          <w:rFonts w:eastAsia="Times New Roman" w:cstheme="minorHAnsi"/>
          <w:lang w:val="en-US" w:eastAsia="nl-NL"/>
        </w:rPr>
        <w:t xml:space="preserve">” event. </w:t>
      </w: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 xml:space="preserve">There are </w:t>
      </w:r>
      <w:r w:rsidR="004920BF">
        <w:rPr>
          <w:rFonts w:eastAsia="Times New Roman" w:cstheme="minorHAnsi"/>
          <w:lang w:val="en-US" w:eastAsia="nl-NL"/>
        </w:rPr>
        <w:t>six</w:t>
      </w:r>
      <w:r w:rsidRPr="00F31DC9">
        <w:rPr>
          <w:rFonts w:eastAsia="Times New Roman" w:cstheme="minorHAnsi"/>
          <w:lang w:val="en-US" w:eastAsia="nl-NL"/>
        </w:rPr>
        <w:t xml:space="preserve"> overridable parameters to set</w:t>
      </w:r>
      <w:r>
        <w:rPr>
          <w:rFonts w:eastAsia="Times New Roman" w:cstheme="minorHAnsi"/>
          <w:lang w:val="en-US" w:eastAsia="nl-NL"/>
        </w:rPr>
        <w:t xml:space="preserve"> for this alert rule.</w:t>
      </w:r>
    </w:p>
    <w:p w:rsidR="00F31DC9" w:rsidRPr="004920BF" w:rsidRDefault="00F31DC9" w:rsidP="004920BF">
      <w:pPr>
        <w:numPr>
          <w:ilvl w:val="0"/>
          <w:numId w:val="7"/>
        </w:numPr>
        <w:spacing w:after="0" w:line="240" w:lineRule="auto"/>
        <w:rPr>
          <w:b/>
        </w:rPr>
      </w:pPr>
      <w:r w:rsidRPr="004920BF">
        <w:rPr>
          <w:b/>
        </w:rPr>
        <w:t>Parameter</w:t>
      </w:r>
    </w:p>
    <w:p w:rsidR="00F31DC9" w:rsidRPr="004920BF" w:rsidRDefault="00F31DC9" w:rsidP="004920BF">
      <w:pPr>
        <w:numPr>
          <w:ilvl w:val="0"/>
          <w:numId w:val="7"/>
        </w:numPr>
        <w:spacing w:after="0" w:line="240" w:lineRule="auto"/>
        <w:rPr>
          <w:b/>
        </w:rPr>
      </w:pPr>
      <w:r w:rsidRPr="004920BF">
        <w:rPr>
          <w:b/>
        </w:rPr>
        <w:t>ParameterOperator</w:t>
      </w:r>
    </w:p>
    <w:p w:rsidR="00F31DC9" w:rsidRPr="004920BF" w:rsidRDefault="00F31DC9" w:rsidP="004920BF">
      <w:pPr>
        <w:numPr>
          <w:ilvl w:val="0"/>
          <w:numId w:val="7"/>
        </w:numPr>
        <w:spacing w:after="0" w:line="240" w:lineRule="auto"/>
        <w:rPr>
          <w:b/>
        </w:rPr>
      </w:pPr>
      <w:r w:rsidRPr="004920BF">
        <w:rPr>
          <w:b/>
        </w:rPr>
        <w:t>NasPortType</w:t>
      </w:r>
    </w:p>
    <w:p w:rsidR="004920BF" w:rsidRPr="004920BF" w:rsidRDefault="004920BF" w:rsidP="004920BF">
      <w:pPr>
        <w:numPr>
          <w:ilvl w:val="0"/>
          <w:numId w:val="7"/>
        </w:numPr>
        <w:spacing w:after="0" w:line="240" w:lineRule="auto"/>
        <w:rPr>
          <w:b/>
        </w:rPr>
      </w:pPr>
      <w:r w:rsidRPr="004920BF">
        <w:rPr>
          <w:b/>
        </w:rPr>
        <w:t>TCSConsolidateParameter</w:t>
      </w:r>
    </w:p>
    <w:p w:rsidR="004920BF" w:rsidRPr="004920BF" w:rsidRDefault="004920BF" w:rsidP="004920BF">
      <w:pPr>
        <w:numPr>
          <w:ilvl w:val="0"/>
          <w:numId w:val="7"/>
        </w:numPr>
        <w:spacing w:after="0" w:line="240" w:lineRule="auto"/>
        <w:rPr>
          <w:b/>
        </w:rPr>
      </w:pPr>
      <w:r w:rsidRPr="004920BF">
        <w:rPr>
          <w:b/>
        </w:rPr>
        <w:t>TCSIntervalSeconds</w:t>
      </w:r>
    </w:p>
    <w:p w:rsidR="004920BF" w:rsidRPr="004920BF" w:rsidRDefault="004920BF" w:rsidP="004920BF">
      <w:pPr>
        <w:numPr>
          <w:ilvl w:val="0"/>
          <w:numId w:val="7"/>
        </w:numPr>
        <w:spacing w:after="0" w:line="240" w:lineRule="auto"/>
        <w:rPr>
          <w:b/>
        </w:rPr>
      </w:pPr>
      <w:r w:rsidRPr="004920BF">
        <w:rPr>
          <w:b/>
        </w:rPr>
        <w:t>TCSCompareCount</w:t>
      </w:r>
    </w:p>
    <w:p w:rsidR="00F31DC9" w:rsidRDefault="00F31DC9" w:rsidP="00F31DC9">
      <w:p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</w:p>
    <w:p w:rsidR="004920BF" w:rsidRPr="00007036" w:rsidRDefault="004920BF" w:rsidP="004920BF">
      <w:pPr>
        <w:rPr>
          <w:lang w:val="en-US"/>
        </w:rPr>
      </w:pPr>
      <w:r w:rsidRPr="00007036">
        <w:rPr>
          <w:lang w:val="en-US"/>
        </w:rPr>
        <w:t>The first 3 are used for the alert rule configuration, the last 3 are used for the “Trigger on Count, Sliding” condition detection.</w:t>
      </w: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b/>
          <w:bCs/>
          <w:lang w:val="en-US" w:eastAsia="nl-NL"/>
        </w:rPr>
        <w:t>Parameter</w:t>
      </w:r>
      <w:r w:rsidRPr="00F31DC9">
        <w:rPr>
          <w:rFonts w:eastAsia="Times New Roman" w:cstheme="minorHAnsi"/>
          <w:lang w:val="en-US" w:eastAsia="nl-NL"/>
        </w:rPr>
        <w:t xml:space="preserve"> is used to configure which evenlog parameter to use.</w:t>
      </w: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 xml:space="preserve">Configuration example: </w:t>
      </w:r>
      <w:r w:rsidRPr="00F31DC9">
        <w:rPr>
          <w:rFonts w:eastAsia="Times New Roman" w:cstheme="minorHAnsi"/>
          <w:b/>
          <w:bCs/>
          <w:lang w:val="en-US" w:eastAsia="nl-NL"/>
        </w:rPr>
        <w:t>Params/Param[14]</w:t>
      </w:r>
      <w:r w:rsidRPr="00F31DC9">
        <w:rPr>
          <w:rFonts w:eastAsia="Times New Roman" w:cstheme="minorHAnsi"/>
          <w:lang w:val="en-US" w:eastAsia="nl-NL"/>
        </w:rPr>
        <w:t xml:space="preserve"> ;parameter 14 is used.</w:t>
      </w: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b/>
          <w:bCs/>
          <w:lang w:val="en-US" w:eastAsia="nl-NL"/>
        </w:rPr>
        <w:t>ParameterOperator</w:t>
      </w:r>
      <w:r w:rsidRPr="00F31DC9">
        <w:rPr>
          <w:rFonts w:eastAsia="Times New Roman" w:cstheme="minorHAnsi"/>
          <w:lang w:val="en-US" w:eastAsia="nl-NL"/>
        </w:rPr>
        <w:t xml:space="preserve"> is used to configure how the operator must behave.</w:t>
      </w:r>
    </w:p>
    <w:p w:rsid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 xml:space="preserve">Configuration examples: </w:t>
      </w:r>
    </w:p>
    <w:p w:rsidR="00F31DC9" w:rsidRPr="00F31DC9" w:rsidRDefault="00F31DC9" w:rsidP="00F31DC9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theme="minorHAnsi"/>
          <w:b/>
          <w:lang w:val="en-US" w:eastAsia="nl-NL"/>
        </w:rPr>
      </w:pPr>
      <w:r w:rsidRPr="00F31DC9">
        <w:rPr>
          <w:rFonts w:eastAsia="Times New Roman" w:cstheme="minorHAnsi"/>
          <w:b/>
          <w:lang w:val="en-US" w:eastAsia="nl-NL"/>
        </w:rPr>
        <w:t>MatchesRegularExpression</w:t>
      </w:r>
    </w:p>
    <w:p w:rsidR="00F31DC9" w:rsidRPr="00F31DC9" w:rsidRDefault="00F31DC9" w:rsidP="00F31DC9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theme="minorHAnsi"/>
          <w:b/>
          <w:lang w:val="en-US" w:eastAsia="nl-NL"/>
        </w:rPr>
      </w:pPr>
      <w:r w:rsidRPr="00F31DC9">
        <w:rPr>
          <w:rFonts w:eastAsia="Times New Roman" w:cstheme="minorHAnsi"/>
          <w:b/>
          <w:lang w:val="en-US" w:eastAsia="nl-NL"/>
        </w:rPr>
        <w:t>DoesNotMatchRegularExpression</w:t>
      </w:r>
    </w:p>
    <w:p w:rsidR="00F31DC9" w:rsidRPr="00F31DC9" w:rsidRDefault="00F31DC9" w:rsidP="00F31DC9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theme="minorHAnsi"/>
          <w:b/>
          <w:lang w:val="en-US" w:eastAsia="nl-NL"/>
        </w:rPr>
      </w:pPr>
      <w:r w:rsidRPr="00F31DC9">
        <w:rPr>
          <w:rFonts w:eastAsia="Times New Roman" w:cstheme="minorHAnsi"/>
          <w:b/>
          <w:lang w:val="en-US" w:eastAsia="nl-NL"/>
        </w:rPr>
        <w:t>Equal</w:t>
      </w:r>
    </w:p>
    <w:p w:rsidR="00F31DC9" w:rsidRPr="00F31DC9" w:rsidRDefault="00F31DC9" w:rsidP="00F31DC9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theme="minorHAnsi"/>
          <w:b/>
          <w:lang w:val="en-US" w:eastAsia="nl-NL"/>
        </w:rPr>
      </w:pPr>
      <w:r w:rsidRPr="00F31DC9">
        <w:rPr>
          <w:rFonts w:eastAsia="Times New Roman" w:cstheme="minorHAnsi"/>
          <w:b/>
          <w:lang w:val="en-US" w:eastAsia="nl-NL"/>
        </w:rPr>
        <w:t>NotEqual</w:t>
      </w:r>
    </w:p>
    <w:p w:rsidR="00F31DC9" w:rsidRDefault="00F31DC9" w:rsidP="00F31DC9">
      <w:p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b/>
          <w:bCs/>
          <w:lang w:val="en-US" w:eastAsia="nl-NL"/>
        </w:rPr>
        <w:t>NasPortType</w:t>
      </w:r>
      <w:r w:rsidRPr="00F31DC9">
        <w:rPr>
          <w:rFonts w:eastAsia="Times New Roman" w:cstheme="minorHAnsi"/>
          <w:lang w:val="en-US" w:eastAsia="nl-NL"/>
        </w:rPr>
        <w:t xml:space="preserve"> is used to filter on the value that is the output of the used parameter.</w:t>
      </w: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>Nas Port-Type value examples:</w:t>
      </w:r>
    </w:p>
    <w:p w:rsidR="00F31DC9" w:rsidRPr="00F31DC9" w:rsidRDefault="00F31DC9" w:rsidP="00F31DC9">
      <w:pPr>
        <w:pStyle w:val="ListParagraph"/>
        <w:numPr>
          <w:ilvl w:val="0"/>
          <w:numId w:val="6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b/>
          <w:lang w:val="en-US" w:eastAsia="nl-NL"/>
        </w:rPr>
        <w:lastRenderedPageBreak/>
        <w:t>Ethernet</w:t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 w:rsidRPr="00F31DC9">
        <w:rPr>
          <w:rFonts w:eastAsia="Times New Roman" w:cstheme="minorHAnsi"/>
          <w:lang w:val="en-US" w:eastAsia="nl-NL"/>
        </w:rPr>
        <w:t>;used for 802.1x wired</w:t>
      </w:r>
    </w:p>
    <w:p w:rsidR="00F31DC9" w:rsidRPr="00F31DC9" w:rsidRDefault="00F31DC9" w:rsidP="00F31DC9">
      <w:pPr>
        <w:pStyle w:val="ListParagraph"/>
        <w:numPr>
          <w:ilvl w:val="0"/>
          <w:numId w:val="6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b/>
          <w:lang w:val="en-US" w:eastAsia="nl-NL"/>
        </w:rPr>
        <w:t>Wireless - IEEE 802.11</w:t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 w:rsidRPr="00F31DC9">
        <w:rPr>
          <w:rFonts w:eastAsia="Times New Roman" w:cstheme="minorHAnsi"/>
          <w:lang w:val="en-US" w:eastAsia="nl-NL"/>
        </w:rPr>
        <w:t>;used for 802.1x wireless</w:t>
      </w:r>
    </w:p>
    <w:p w:rsidR="00F31DC9" w:rsidRPr="00F31DC9" w:rsidRDefault="00F31DC9" w:rsidP="00F31DC9">
      <w:pPr>
        <w:pStyle w:val="ListParagraph"/>
        <w:numPr>
          <w:ilvl w:val="0"/>
          <w:numId w:val="6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b/>
          <w:lang w:val="en-US" w:eastAsia="nl-NL"/>
        </w:rPr>
        <w:t>Virtual</w:t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 w:rsidRPr="00F31DC9">
        <w:rPr>
          <w:rFonts w:eastAsia="Times New Roman" w:cstheme="minorHAnsi"/>
          <w:lang w:val="en-US" w:eastAsia="nl-NL"/>
        </w:rPr>
        <w:t>;used for VPN</w:t>
      </w:r>
    </w:p>
    <w:p w:rsidR="00F31DC9" w:rsidRPr="00F31DC9" w:rsidRDefault="00F31DC9" w:rsidP="00F31DC9">
      <w:pPr>
        <w:pStyle w:val="ListParagraph"/>
        <w:numPr>
          <w:ilvl w:val="0"/>
          <w:numId w:val="6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>For more values see your NPS configuration</w:t>
      </w:r>
    </w:p>
    <w:p w:rsidR="00EC047F" w:rsidRDefault="00EC047F" w:rsidP="00F31DC9">
      <w:pPr>
        <w:spacing w:after="0" w:line="336" w:lineRule="auto"/>
        <w:rPr>
          <w:rFonts w:eastAsia="Times New Roman" w:cstheme="minorHAnsi"/>
          <w:lang w:val="en-US" w:eastAsia="nl-NL"/>
        </w:rPr>
      </w:pP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 xml:space="preserve">Configuration examples by using </w:t>
      </w:r>
      <w:r w:rsidRPr="00F31DC9">
        <w:rPr>
          <w:rFonts w:eastAsia="Times New Roman" w:cstheme="minorHAnsi"/>
          <w:b/>
          <w:bCs/>
          <w:lang w:val="en-US" w:eastAsia="nl-NL"/>
        </w:rPr>
        <w:t>ParameterOperator</w:t>
      </w:r>
      <w:r w:rsidRPr="00F31DC9">
        <w:rPr>
          <w:rFonts w:eastAsia="Times New Roman" w:cstheme="minorHAnsi"/>
          <w:lang w:val="en-US" w:eastAsia="nl-NL"/>
        </w:rPr>
        <w:t xml:space="preserve"> configured as “</w:t>
      </w:r>
      <w:r w:rsidRPr="00F31DC9">
        <w:rPr>
          <w:rFonts w:eastAsia="Times New Roman" w:cstheme="minorHAnsi"/>
          <w:b/>
          <w:bCs/>
          <w:lang w:val="en-US" w:eastAsia="nl-NL"/>
        </w:rPr>
        <w:t>MatchesRegularExpression</w:t>
      </w:r>
      <w:r w:rsidRPr="00F31DC9">
        <w:rPr>
          <w:rFonts w:eastAsia="Times New Roman" w:cstheme="minorHAnsi"/>
          <w:lang w:val="en-US" w:eastAsia="nl-NL"/>
        </w:rPr>
        <w:t>” to alert only on NAS Port-Types “Ethernet” and “Wireless - IEEE 802.11” configure the</w:t>
      </w:r>
      <w:r w:rsidRPr="00F31DC9">
        <w:rPr>
          <w:rFonts w:eastAsia="Times New Roman" w:cstheme="minorHAnsi"/>
          <w:b/>
          <w:bCs/>
          <w:lang w:val="en-US" w:eastAsia="nl-NL"/>
        </w:rPr>
        <w:t xml:space="preserve"> NasPortType</w:t>
      </w:r>
      <w:r w:rsidRPr="00F31DC9">
        <w:rPr>
          <w:rFonts w:eastAsia="Times New Roman" w:cstheme="minorHAnsi"/>
          <w:lang w:val="en-US" w:eastAsia="nl-NL"/>
        </w:rPr>
        <w:t xml:space="preserve"> with: </w:t>
      </w:r>
      <w:r w:rsidRPr="00F31DC9">
        <w:rPr>
          <w:rFonts w:eastAsia="Times New Roman" w:cstheme="minorHAnsi"/>
          <w:b/>
          <w:bCs/>
          <w:lang w:val="en-US" w:eastAsia="nl-NL"/>
        </w:rPr>
        <w:t>^(Ethernet|Wireless - IEEE 802.11)$</w:t>
      </w: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 xml:space="preserve">Or for alert only on NAS Port-Types “Ethernet”: </w:t>
      </w:r>
      <w:r w:rsidRPr="00F31DC9">
        <w:rPr>
          <w:rFonts w:eastAsia="Times New Roman" w:cstheme="minorHAnsi"/>
          <w:b/>
          <w:bCs/>
          <w:lang w:val="en-US" w:eastAsia="nl-NL"/>
        </w:rPr>
        <w:t>^(Ethernet)$</w:t>
      </w:r>
    </w:p>
    <w:p w:rsidR="00F31DC9" w:rsidRPr="00F31DC9" w:rsidRDefault="00F31DC9" w:rsidP="00F31DC9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 xml:space="preserve">For alerting on all NAS Port-Types except “Ethernet” and “Wireless - IEEE 802.11”: configure the </w:t>
      </w:r>
      <w:r w:rsidRPr="00F31DC9">
        <w:rPr>
          <w:rFonts w:eastAsia="Times New Roman" w:cstheme="minorHAnsi"/>
          <w:b/>
          <w:bCs/>
          <w:lang w:val="en-US" w:eastAsia="nl-NL"/>
        </w:rPr>
        <w:t>ParameterOperator</w:t>
      </w:r>
      <w:r w:rsidRPr="00F31DC9">
        <w:rPr>
          <w:rFonts w:eastAsia="Times New Roman" w:cstheme="minorHAnsi"/>
          <w:lang w:val="en-US" w:eastAsia="nl-NL"/>
        </w:rPr>
        <w:t xml:space="preserve"> to “</w:t>
      </w:r>
      <w:r w:rsidRPr="00F31DC9">
        <w:rPr>
          <w:rFonts w:eastAsia="Times New Roman" w:cstheme="minorHAnsi"/>
          <w:b/>
          <w:bCs/>
          <w:lang w:val="en-US" w:eastAsia="nl-NL"/>
        </w:rPr>
        <w:t>DoesNotMatchRegularExpression</w:t>
      </w:r>
      <w:r w:rsidRPr="00F31DC9">
        <w:rPr>
          <w:rFonts w:eastAsia="Times New Roman" w:cstheme="minorHAnsi"/>
          <w:lang w:val="en-US" w:eastAsia="nl-NL"/>
        </w:rPr>
        <w:t>” and configure the</w:t>
      </w:r>
      <w:r w:rsidRPr="00F31DC9">
        <w:rPr>
          <w:rFonts w:eastAsia="Times New Roman" w:cstheme="minorHAnsi"/>
          <w:b/>
          <w:bCs/>
          <w:lang w:val="en-US" w:eastAsia="nl-NL"/>
        </w:rPr>
        <w:t xml:space="preserve"> NasPortType</w:t>
      </w:r>
      <w:r w:rsidRPr="00F31DC9">
        <w:rPr>
          <w:rFonts w:eastAsia="Times New Roman" w:cstheme="minorHAnsi"/>
          <w:lang w:val="en-US" w:eastAsia="nl-NL"/>
        </w:rPr>
        <w:t xml:space="preserve"> with: </w:t>
      </w:r>
      <w:r w:rsidRPr="00F31DC9">
        <w:rPr>
          <w:rFonts w:eastAsia="Times New Roman" w:cstheme="minorHAnsi"/>
          <w:b/>
          <w:bCs/>
          <w:lang w:val="en-US" w:eastAsia="nl-NL"/>
        </w:rPr>
        <w:t>^(Ethernet|Wireless - IEEE 802.11)$</w:t>
      </w:r>
    </w:p>
    <w:p w:rsidR="00F31DC9" w:rsidRDefault="00F31DC9" w:rsidP="00F31DC9">
      <w:p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  <w:r w:rsidRPr="00F31DC9">
        <w:rPr>
          <w:rFonts w:eastAsia="Times New Roman" w:cstheme="minorHAnsi"/>
          <w:lang w:val="en-US" w:eastAsia="nl-NL"/>
        </w:rPr>
        <w:t xml:space="preserve">Or for alert on all on NAS Port-Types expect “Ethernet”: </w:t>
      </w:r>
      <w:r w:rsidRPr="00F31DC9">
        <w:rPr>
          <w:rFonts w:eastAsia="Times New Roman" w:cstheme="minorHAnsi"/>
          <w:b/>
          <w:bCs/>
          <w:lang w:val="en-US" w:eastAsia="nl-NL"/>
        </w:rPr>
        <w:t>^(Ethernet)$</w:t>
      </w:r>
    </w:p>
    <w:p w:rsidR="00E55943" w:rsidRPr="00E55943" w:rsidRDefault="00E55943" w:rsidP="004920BF">
      <w:pPr>
        <w:rPr>
          <w:lang w:val="en-US"/>
        </w:rPr>
      </w:pPr>
      <w:r w:rsidRPr="00E55943">
        <w:rPr>
          <w:lang w:val="en-US"/>
        </w:rPr>
        <w:t xml:space="preserve">To filter out the event that is generated after the </w:t>
      </w:r>
      <w:r w:rsidRPr="00E55943">
        <w:rPr>
          <w:rFonts w:ascii="Calibri" w:hAnsi="Calibri" w:cs="Calibri"/>
          <w:lang w:val="en-US"/>
        </w:rPr>
        <w:t xml:space="preserve">“authentication timer reauthenticate” configuration on the switch the rule has a consolidate condition. </w:t>
      </w:r>
    </w:p>
    <w:p w:rsidR="004920BF" w:rsidRPr="00E55943" w:rsidRDefault="004920BF" w:rsidP="004920BF">
      <w:pPr>
        <w:rPr>
          <w:lang w:val="en-US"/>
        </w:rPr>
      </w:pPr>
      <w:r w:rsidRPr="00E55943">
        <w:rPr>
          <w:b/>
          <w:lang w:val="en-US"/>
        </w:rPr>
        <w:t>TCSConsolidateParameter</w:t>
      </w:r>
      <w:r w:rsidRPr="00E55943">
        <w:rPr>
          <w:lang w:val="en-US"/>
        </w:rPr>
        <w:t xml:space="preserve"> is used to configure which evenlog parameter to consolidate on during the condition detection</w:t>
      </w:r>
      <w:r w:rsidR="00E55943" w:rsidRPr="00E55943">
        <w:rPr>
          <w:lang w:val="en-US"/>
        </w:rPr>
        <w:t xml:space="preserve">. The default is configured for </w:t>
      </w:r>
      <w:r w:rsidR="00E55943" w:rsidRPr="00E55943">
        <w:rPr>
          <w:b/>
          <w:lang w:val="en-US"/>
        </w:rPr>
        <w:t xml:space="preserve">Params/Param[2] </w:t>
      </w:r>
      <w:r w:rsidR="00E55943" w:rsidRPr="00E55943">
        <w:rPr>
          <w:lang w:val="en-US"/>
        </w:rPr>
        <w:t xml:space="preserve">(FQDN). </w:t>
      </w:r>
      <w:r w:rsidR="00E55943">
        <w:rPr>
          <w:lang w:val="en-US"/>
        </w:rPr>
        <w:t xml:space="preserve">When there is already a </w:t>
      </w:r>
      <w:r w:rsidR="00AF6196">
        <w:rPr>
          <w:lang w:val="en-US"/>
        </w:rPr>
        <w:t xml:space="preserve">open </w:t>
      </w:r>
      <w:r w:rsidR="00E55943">
        <w:rPr>
          <w:lang w:val="en-US"/>
        </w:rPr>
        <w:t xml:space="preserve">alert the repeat count will be updated by one. </w:t>
      </w:r>
    </w:p>
    <w:p w:rsidR="004920BF" w:rsidRPr="00E55943" w:rsidRDefault="004920BF" w:rsidP="004920BF">
      <w:pPr>
        <w:rPr>
          <w:lang w:val="en-US"/>
        </w:rPr>
      </w:pPr>
      <w:r w:rsidRPr="00E55943">
        <w:rPr>
          <w:b/>
          <w:lang w:val="en-US"/>
        </w:rPr>
        <w:t>TCSIntervalSeconds</w:t>
      </w:r>
      <w:r w:rsidRPr="00E55943">
        <w:rPr>
          <w:lang w:val="en-US"/>
        </w:rPr>
        <w:t xml:space="preserve"> is used to configure the items occurrence within a time interval in seconds</w:t>
      </w:r>
      <w:r w:rsidR="00E55943" w:rsidRPr="00E55943">
        <w:rPr>
          <w:lang w:val="en-US"/>
        </w:rPr>
        <w:t xml:space="preserve">. The default is configured for </w:t>
      </w:r>
      <w:r w:rsidR="00E55943" w:rsidRPr="00E55943">
        <w:rPr>
          <w:b/>
          <w:lang w:val="en-US"/>
        </w:rPr>
        <w:t>60 seconds</w:t>
      </w:r>
      <w:r w:rsidR="00E55943" w:rsidRPr="00E55943">
        <w:rPr>
          <w:lang w:val="en-US"/>
        </w:rPr>
        <w:t xml:space="preserve">. This means that there must be x events </w:t>
      </w:r>
      <w:r w:rsidR="00E55943">
        <w:rPr>
          <w:lang w:val="en-US"/>
        </w:rPr>
        <w:t xml:space="preserve">(see </w:t>
      </w:r>
      <w:r w:rsidR="00E55943" w:rsidRPr="00007036">
        <w:rPr>
          <w:lang w:val="en-US"/>
        </w:rPr>
        <w:t xml:space="preserve">TCSCompareCount) </w:t>
      </w:r>
      <w:r w:rsidR="00E55943" w:rsidRPr="00E55943">
        <w:rPr>
          <w:lang w:val="en-US"/>
        </w:rPr>
        <w:t>within 60 seconds before a alert is created.</w:t>
      </w:r>
    </w:p>
    <w:p w:rsidR="004920BF" w:rsidRPr="00007036" w:rsidRDefault="004920BF" w:rsidP="004920BF">
      <w:pPr>
        <w:rPr>
          <w:lang w:val="en-US"/>
        </w:rPr>
      </w:pPr>
      <w:r w:rsidRPr="00007036">
        <w:rPr>
          <w:b/>
          <w:lang w:val="en-US"/>
        </w:rPr>
        <w:t>TCSCompareCount</w:t>
      </w:r>
      <w:r w:rsidRPr="00007036">
        <w:rPr>
          <w:lang w:val="en-US"/>
        </w:rPr>
        <w:t xml:space="preserve"> is used to configure after how many repeated events a alert must be created.</w:t>
      </w:r>
      <w:r w:rsidR="00E55943" w:rsidRPr="00007036">
        <w:rPr>
          <w:lang w:val="en-US"/>
        </w:rPr>
        <w:t xml:space="preserve"> The default is configured for 2 events. So when 2 events occurs within the configured </w:t>
      </w:r>
      <w:r w:rsidR="00E55943" w:rsidRPr="00E55943">
        <w:rPr>
          <w:lang w:val="en-US"/>
        </w:rPr>
        <w:t>TCSIntervalSeconds</w:t>
      </w:r>
      <w:r w:rsidR="00E55943">
        <w:rPr>
          <w:lang w:val="en-US"/>
        </w:rPr>
        <w:t xml:space="preserve"> a alert will be created.</w:t>
      </w:r>
    </w:p>
    <w:p w:rsidR="00DE4C91" w:rsidRDefault="00DE4C91" w:rsidP="00DE4C91">
      <w:pPr>
        <w:pStyle w:val="Heading1"/>
        <w:rPr>
          <w:lang w:val="en-US"/>
        </w:rPr>
      </w:pPr>
      <w:r>
        <w:rPr>
          <w:lang w:val="en-US"/>
        </w:rPr>
        <w:t>Event Collection</w:t>
      </w:r>
    </w:p>
    <w:p w:rsidR="00DE4C91" w:rsidRDefault="00DE4C91" w:rsidP="007361C2">
      <w:pPr>
        <w:rPr>
          <w:lang w:val="en-US"/>
        </w:rPr>
      </w:pPr>
      <w:r>
        <w:rPr>
          <w:lang w:val="en-US"/>
        </w:rPr>
        <w:t>It me be wise to disable the “</w:t>
      </w:r>
      <w:r w:rsidRPr="00DE4C91">
        <w:rPr>
          <w:lang w:val="en-US"/>
        </w:rPr>
        <w:t>NPS: Authentication successful and the user was granted access</w:t>
      </w:r>
      <w:r>
        <w:rPr>
          <w:lang w:val="en-US"/>
        </w:rPr>
        <w:t>” event collection rule in a large environment.</w:t>
      </w:r>
    </w:p>
    <w:p w:rsidR="00F31DC9" w:rsidRDefault="00EC047F" w:rsidP="00EC047F">
      <w:pPr>
        <w:pStyle w:val="Heading2"/>
        <w:rPr>
          <w:lang w:val="en-US"/>
        </w:rPr>
      </w:pPr>
      <w:r>
        <w:rPr>
          <w:lang w:val="en-US"/>
        </w:rPr>
        <w:t xml:space="preserve">Configure: </w:t>
      </w:r>
      <w:r w:rsidRPr="00EC047F">
        <w:rPr>
          <w:lang w:val="en-US"/>
        </w:rPr>
        <w:t>NPS: Authentication successful and the user was granted access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 xml:space="preserve">The default is to collect all “Authentication successful and the user was granted access” events. 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 xml:space="preserve">There are </w:t>
      </w:r>
      <w:r w:rsidR="004920BF">
        <w:rPr>
          <w:rFonts w:eastAsia="Times New Roman" w:cstheme="minorHAnsi"/>
          <w:lang w:val="en-US" w:eastAsia="nl-NL"/>
        </w:rPr>
        <w:t xml:space="preserve">three </w:t>
      </w:r>
      <w:r w:rsidR="004920BF" w:rsidRPr="00EE0BC7">
        <w:rPr>
          <w:rFonts w:eastAsia="Times New Roman" w:cstheme="minorHAnsi"/>
          <w:lang w:val="en-US" w:eastAsia="nl-NL"/>
        </w:rPr>
        <w:t>overridable</w:t>
      </w:r>
      <w:r w:rsidRPr="00EE0BC7">
        <w:rPr>
          <w:rFonts w:eastAsia="Times New Roman" w:cstheme="minorHAnsi"/>
          <w:lang w:val="en-US" w:eastAsia="nl-NL"/>
        </w:rPr>
        <w:t xml:space="preserve"> parameters to set:</w:t>
      </w:r>
    </w:p>
    <w:p w:rsidR="00536467" w:rsidRDefault="00536467" w:rsidP="00536467">
      <w:pPr>
        <w:numPr>
          <w:ilvl w:val="0"/>
          <w:numId w:val="7"/>
        </w:numPr>
        <w:spacing w:after="0" w:line="240" w:lineRule="auto"/>
      </w:pPr>
      <w:r>
        <w:rPr>
          <w:b/>
        </w:rPr>
        <w:t>Parameter</w:t>
      </w:r>
    </w:p>
    <w:p w:rsidR="00536467" w:rsidRDefault="00536467" w:rsidP="00536467">
      <w:pPr>
        <w:numPr>
          <w:ilvl w:val="0"/>
          <w:numId w:val="7"/>
        </w:numPr>
        <w:spacing w:after="0" w:line="240" w:lineRule="auto"/>
      </w:pPr>
      <w:r>
        <w:rPr>
          <w:b/>
        </w:rPr>
        <w:t>ParameterOperator</w:t>
      </w:r>
    </w:p>
    <w:p w:rsidR="00536467" w:rsidRDefault="00536467" w:rsidP="00536467">
      <w:pPr>
        <w:numPr>
          <w:ilvl w:val="0"/>
          <w:numId w:val="7"/>
        </w:numPr>
        <w:spacing w:after="0" w:line="240" w:lineRule="auto"/>
      </w:pPr>
      <w:r>
        <w:rPr>
          <w:b/>
        </w:rPr>
        <w:t>NasPortType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b/>
          <w:bCs/>
          <w:lang w:val="en-US" w:eastAsia="nl-NL"/>
        </w:rPr>
        <w:t>Parameter</w:t>
      </w:r>
      <w:r w:rsidRPr="00EE0BC7">
        <w:rPr>
          <w:rFonts w:eastAsia="Times New Roman" w:cstheme="minorHAnsi"/>
          <w:lang w:val="en-US" w:eastAsia="nl-NL"/>
        </w:rPr>
        <w:t xml:space="preserve"> is used to configure which evenlog parameter to use.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 xml:space="preserve">Configuration example: </w:t>
      </w:r>
      <w:r w:rsidRPr="00EE0BC7">
        <w:rPr>
          <w:rFonts w:eastAsia="Times New Roman" w:cstheme="minorHAnsi"/>
          <w:b/>
          <w:bCs/>
          <w:lang w:val="en-US" w:eastAsia="nl-NL"/>
        </w:rPr>
        <w:t>Params/Param[14]</w:t>
      </w:r>
      <w:r w:rsidRPr="00EE0BC7">
        <w:rPr>
          <w:rFonts w:eastAsia="Times New Roman" w:cstheme="minorHAnsi"/>
          <w:lang w:val="en-US" w:eastAsia="nl-NL"/>
        </w:rPr>
        <w:t xml:space="preserve"> ;parameter 14 is used.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b/>
          <w:bCs/>
          <w:lang w:val="en-US" w:eastAsia="nl-NL"/>
        </w:rPr>
        <w:t>ParameterOperator</w:t>
      </w:r>
      <w:r w:rsidRPr="00EE0BC7">
        <w:rPr>
          <w:rFonts w:eastAsia="Times New Roman" w:cstheme="minorHAnsi"/>
          <w:lang w:val="en-US" w:eastAsia="nl-NL"/>
        </w:rPr>
        <w:t xml:space="preserve"> is used to configure how the operator must behave.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lastRenderedPageBreak/>
        <w:t xml:space="preserve">Configuration examples: </w:t>
      </w:r>
    </w:p>
    <w:p w:rsidR="00EE0BC7" w:rsidRPr="00EE0BC7" w:rsidRDefault="00EE0BC7" w:rsidP="00EE0BC7">
      <w:pPr>
        <w:pStyle w:val="ListParagraph"/>
        <w:numPr>
          <w:ilvl w:val="0"/>
          <w:numId w:val="8"/>
        </w:num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  <w:r w:rsidRPr="00EE0BC7">
        <w:rPr>
          <w:rFonts w:eastAsia="Times New Roman" w:cstheme="minorHAnsi"/>
          <w:b/>
          <w:bCs/>
          <w:lang w:val="en-US" w:eastAsia="nl-NL"/>
        </w:rPr>
        <w:t>MatchesRegularExpression</w:t>
      </w:r>
    </w:p>
    <w:p w:rsidR="00EE0BC7" w:rsidRPr="00EE0BC7" w:rsidRDefault="00EE0BC7" w:rsidP="00EE0BC7">
      <w:pPr>
        <w:pStyle w:val="ListParagraph"/>
        <w:numPr>
          <w:ilvl w:val="0"/>
          <w:numId w:val="8"/>
        </w:num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  <w:r w:rsidRPr="00EE0BC7">
        <w:rPr>
          <w:rFonts w:eastAsia="Times New Roman" w:cstheme="minorHAnsi"/>
          <w:b/>
          <w:bCs/>
          <w:lang w:val="en-US" w:eastAsia="nl-NL"/>
        </w:rPr>
        <w:t>DoesNotMatchRegularExpression</w:t>
      </w:r>
    </w:p>
    <w:p w:rsidR="00EE0BC7" w:rsidRPr="00EE0BC7" w:rsidRDefault="00EE0BC7" w:rsidP="00EE0BC7">
      <w:pPr>
        <w:pStyle w:val="ListParagraph"/>
        <w:numPr>
          <w:ilvl w:val="0"/>
          <w:numId w:val="8"/>
        </w:num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  <w:r w:rsidRPr="00EE0BC7">
        <w:rPr>
          <w:rFonts w:eastAsia="Times New Roman" w:cstheme="minorHAnsi"/>
          <w:b/>
          <w:bCs/>
          <w:lang w:val="en-US" w:eastAsia="nl-NL"/>
        </w:rPr>
        <w:t>Equal</w:t>
      </w:r>
    </w:p>
    <w:p w:rsidR="00EE0BC7" w:rsidRPr="00EE0BC7" w:rsidRDefault="00EE0BC7" w:rsidP="00EE0BC7">
      <w:pPr>
        <w:pStyle w:val="ListParagraph"/>
        <w:numPr>
          <w:ilvl w:val="0"/>
          <w:numId w:val="8"/>
        </w:num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  <w:r w:rsidRPr="00EE0BC7">
        <w:rPr>
          <w:rFonts w:eastAsia="Times New Roman" w:cstheme="minorHAnsi"/>
          <w:b/>
          <w:bCs/>
          <w:lang w:val="en-US" w:eastAsia="nl-NL"/>
        </w:rPr>
        <w:t>NotEqual</w:t>
      </w:r>
    </w:p>
    <w:p w:rsidR="00EE0BC7" w:rsidRDefault="00EE0BC7" w:rsidP="00EE0BC7">
      <w:p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b/>
          <w:bCs/>
          <w:lang w:val="en-US" w:eastAsia="nl-NL"/>
        </w:rPr>
        <w:t>NasPortType</w:t>
      </w:r>
      <w:r w:rsidRPr="00EE0BC7">
        <w:rPr>
          <w:rFonts w:eastAsia="Times New Roman" w:cstheme="minorHAnsi"/>
          <w:lang w:val="en-US" w:eastAsia="nl-NL"/>
        </w:rPr>
        <w:t xml:space="preserve"> is used to filter on the value that is the output of the used parameter.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>Nas Port-Type value examples:</w:t>
      </w:r>
    </w:p>
    <w:p w:rsidR="00EE0BC7" w:rsidRPr="00EE0BC7" w:rsidRDefault="00EE0BC7" w:rsidP="00EE0BC7">
      <w:pPr>
        <w:pStyle w:val="ListParagraph"/>
        <w:numPr>
          <w:ilvl w:val="0"/>
          <w:numId w:val="9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b/>
          <w:lang w:val="en-US" w:eastAsia="nl-NL"/>
        </w:rPr>
        <w:t>Ethernet</w:t>
      </w:r>
      <w:r w:rsidR="00536467">
        <w:rPr>
          <w:rFonts w:eastAsia="Times New Roman" w:cstheme="minorHAnsi"/>
          <w:lang w:val="en-US" w:eastAsia="nl-NL"/>
        </w:rPr>
        <w:tab/>
      </w:r>
      <w:r w:rsidR="00536467">
        <w:rPr>
          <w:rFonts w:eastAsia="Times New Roman" w:cstheme="minorHAnsi"/>
          <w:lang w:val="en-US" w:eastAsia="nl-NL"/>
        </w:rPr>
        <w:tab/>
      </w:r>
      <w:r w:rsidR="00536467">
        <w:rPr>
          <w:rFonts w:eastAsia="Times New Roman" w:cstheme="minorHAnsi"/>
          <w:lang w:val="en-US" w:eastAsia="nl-NL"/>
        </w:rPr>
        <w:tab/>
      </w:r>
      <w:r w:rsidRPr="00EE0BC7">
        <w:rPr>
          <w:rFonts w:eastAsia="Times New Roman" w:cstheme="minorHAnsi"/>
          <w:lang w:val="en-US" w:eastAsia="nl-NL"/>
        </w:rPr>
        <w:t>;used for 802.1x wired</w:t>
      </w:r>
    </w:p>
    <w:p w:rsidR="00EE0BC7" w:rsidRPr="00EE0BC7" w:rsidRDefault="00EE0BC7" w:rsidP="00EE0BC7">
      <w:pPr>
        <w:pStyle w:val="ListParagraph"/>
        <w:numPr>
          <w:ilvl w:val="0"/>
          <w:numId w:val="9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b/>
          <w:lang w:val="en-US" w:eastAsia="nl-NL"/>
        </w:rPr>
        <w:t>Wireless - IEEE 802.11</w:t>
      </w:r>
      <w:r>
        <w:rPr>
          <w:rFonts w:eastAsia="Times New Roman" w:cstheme="minorHAnsi"/>
          <w:b/>
          <w:lang w:val="en-US" w:eastAsia="nl-NL"/>
        </w:rPr>
        <w:tab/>
      </w:r>
      <w:r>
        <w:rPr>
          <w:rFonts w:eastAsia="Times New Roman" w:cstheme="minorHAnsi"/>
          <w:b/>
          <w:lang w:val="en-US" w:eastAsia="nl-NL"/>
        </w:rPr>
        <w:tab/>
      </w:r>
      <w:r w:rsidRPr="00EE0BC7">
        <w:rPr>
          <w:rFonts w:eastAsia="Times New Roman" w:cstheme="minorHAnsi"/>
          <w:lang w:val="en-US" w:eastAsia="nl-NL"/>
        </w:rPr>
        <w:t>;used for 802.1x wireless</w:t>
      </w:r>
    </w:p>
    <w:p w:rsidR="00EE0BC7" w:rsidRPr="00EE0BC7" w:rsidRDefault="00EE0BC7" w:rsidP="00EE0BC7">
      <w:pPr>
        <w:pStyle w:val="ListParagraph"/>
        <w:numPr>
          <w:ilvl w:val="0"/>
          <w:numId w:val="9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b/>
          <w:lang w:val="en-US" w:eastAsia="nl-NL"/>
        </w:rPr>
        <w:t>Virtual</w:t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 w:rsidRPr="00EE0BC7">
        <w:rPr>
          <w:rFonts w:eastAsia="Times New Roman" w:cstheme="minorHAnsi"/>
          <w:lang w:val="en-US" w:eastAsia="nl-NL"/>
        </w:rPr>
        <w:t>;used for VPN</w:t>
      </w:r>
    </w:p>
    <w:p w:rsidR="00EE0BC7" w:rsidRPr="00EE0BC7" w:rsidRDefault="00EE0BC7" w:rsidP="00EE0BC7">
      <w:pPr>
        <w:pStyle w:val="ListParagraph"/>
        <w:numPr>
          <w:ilvl w:val="0"/>
          <w:numId w:val="9"/>
        </w:num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>For more values see your NPS configuration</w:t>
      </w:r>
    </w:p>
    <w:p w:rsid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 xml:space="preserve">Configuration examples by using </w:t>
      </w:r>
      <w:r w:rsidRPr="00EE0BC7">
        <w:rPr>
          <w:rFonts w:eastAsia="Times New Roman" w:cstheme="minorHAnsi"/>
          <w:b/>
          <w:bCs/>
          <w:lang w:val="en-US" w:eastAsia="nl-NL"/>
        </w:rPr>
        <w:t>ParameterOperator</w:t>
      </w:r>
      <w:r w:rsidRPr="00EE0BC7">
        <w:rPr>
          <w:rFonts w:eastAsia="Times New Roman" w:cstheme="minorHAnsi"/>
          <w:lang w:val="en-US" w:eastAsia="nl-NL"/>
        </w:rPr>
        <w:t xml:space="preserve"> configured as “</w:t>
      </w:r>
      <w:r w:rsidRPr="00EE0BC7">
        <w:rPr>
          <w:rFonts w:eastAsia="Times New Roman" w:cstheme="minorHAnsi"/>
          <w:b/>
          <w:bCs/>
          <w:lang w:val="en-US" w:eastAsia="nl-NL"/>
        </w:rPr>
        <w:t>MatchesRegularExpression</w:t>
      </w:r>
      <w:r w:rsidRPr="00EE0BC7">
        <w:rPr>
          <w:rFonts w:eastAsia="Times New Roman" w:cstheme="minorHAnsi"/>
          <w:lang w:val="en-US" w:eastAsia="nl-NL"/>
        </w:rPr>
        <w:t>” to collect only on NAS Port-Types “Ethernet” and “Wireless - IEEE 802.11” event configure the</w:t>
      </w:r>
      <w:r w:rsidRPr="00EE0BC7">
        <w:rPr>
          <w:rFonts w:eastAsia="Times New Roman" w:cstheme="minorHAnsi"/>
          <w:b/>
          <w:bCs/>
          <w:lang w:val="en-US" w:eastAsia="nl-NL"/>
        </w:rPr>
        <w:t xml:space="preserve"> NasPortType</w:t>
      </w:r>
      <w:r w:rsidRPr="00EE0BC7">
        <w:rPr>
          <w:rFonts w:eastAsia="Times New Roman" w:cstheme="minorHAnsi"/>
          <w:lang w:val="en-US" w:eastAsia="nl-NL"/>
        </w:rPr>
        <w:t xml:space="preserve"> with: </w:t>
      </w:r>
      <w:r w:rsidRPr="00EE0BC7">
        <w:rPr>
          <w:rFonts w:eastAsia="Times New Roman" w:cstheme="minorHAnsi"/>
          <w:b/>
          <w:bCs/>
          <w:lang w:val="en-US" w:eastAsia="nl-NL"/>
        </w:rPr>
        <w:t>^(Ethernet|Wireless - IEEE 802.11)$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 xml:space="preserve">Or for collecting only on NAS Port-Types events “Ethernet”: </w:t>
      </w:r>
      <w:r w:rsidRPr="00EE0BC7">
        <w:rPr>
          <w:rFonts w:eastAsia="Times New Roman" w:cstheme="minorHAnsi"/>
          <w:b/>
          <w:bCs/>
          <w:lang w:val="en-US" w:eastAsia="nl-NL"/>
        </w:rPr>
        <w:t>^(Ethernet)$</w:t>
      </w:r>
    </w:p>
    <w:p w:rsidR="00EE0BC7" w:rsidRPr="00EE0BC7" w:rsidRDefault="00EE0BC7" w:rsidP="00EE0BC7">
      <w:pPr>
        <w:spacing w:after="0" w:line="336" w:lineRule="auto"/>
        <w:rPr>
          <w:rFonts w:eastAsia="Times New Roman" w:cstheme="minorHAnsi"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 xml:space="preserve">For collecting all NAS Port-Types events except “Ethernet” and “Wireless - IEEE 802.11”: configure the </w:t>
      </w:r>
      <w:r w:rsidRPr="00EE0BC7">
        <w:rPr>
          <w:rFonts w:eastAsia="Times New Roman" w:cstheme="minorHAnsi"/>
          <w:b/>
          <w:bCs/>
          <w:lang w:val="en-US" w:eastAsia="nl-NL"/>
        </w:rPr>
        <w:t>ParameterOperator</w:t>
      </w:r>
      <w:r w:rsidRPr="00EE0BC7">
        <w:rPr>
          <w:rFonts w:eastAsia="Times New Roman" w:cstheme="minorHAnsi"/>
          <w:lang w:val="en-US" w:eastAsia="nl-NL"/>
        </w:rPr>
        <w:t xml:space="preserve"> to “</w:t>
      </w:r>
      <w:r w:rsidRPr="00EE0BC7">
        <w:rPr>
          <w:rFonts w:eastAsia="Times New Roman" w:cstheme="minorHAnsi"/>
          <w:b/>
          <w:bCs/>
          <w:lang w:val="en-US" w:eastAsia="nl-NL"/>
        </w:rPr>
        <w:t>DoesNotMatchRegularExpression</w:t>
      </w:r>
      <w:r w:rsidRPr="00EE0BC7">
        <w:rPr>
          <w:rFonts w:eastAsia="Times New Roman" w:cstheme="minorHAnsi"/>
          <w:lang w:val="en-US" w:eastAsia="nl-NL"/>
        </w:rPr>
        <w:t>” and configure the</w:t>
      </w:r>
      <w:r w:rsidRPr="00EE0BC7">
        <w:rPr>
          <w:rFonts w:eastAsia="Times New Roman" w:cstheme="minorHAnsi"/>
          <w:b/>
          <w:bCs/>
          <w:lang w:val="en-US" w:eastAsia="nl-NL"/>
        </w:rPr>
        <w:t xml:space="preserve"> NasPortType</w:t>
      </w:r>
      <w:r w:rsidRPr="00EE0BC7">
        <w:rPr>
          <w:rFonts w:eastAsia="Times New Roman" w:cstheme="minorHAnsi"/>
          <w:lang w:val="en-US" w:eastAsia="nl-NL"/>
        </w:rPr>
        <w:t xml:space="preserve"> with: </w:t>
      </w:r>
      <w:r w:rsidRPr="00EE0BC7">
        <w:rPr>
          <w:rFonts w:eastAsia="Times New Roman" w:cstheme="minorHAnsi"/>
          <w:b/>
          <w:bCs/>
          <w:lang w:val="en-US" w:eastAsia="nl-NL"/>
        </w:rPr>
        <w:t>^(Ethernet|Wireless - IEEE 802.11)$</w:t>
      </w:r>
    </w:p>
    <w:p w:rsidR="00EE0BC7" w:rsidRDefault="00EE0BC7" w:rsidP="00EE0BC7">
      <w:pPr>
        <w:spacing w:after="0" w:line="336" w:lineRule="auto"/>
        <w:rPr>
          <w:rFonts w:eastAsia="Times New Roman" w:cstheme="minorHAnsi"/>
          <w:b/>
          <w:bCs/>
          <w:lang w:val="en-US" w:eastAsia="nl-NL"/>
        </w:rPr>
      </w:pPr>
      <w:r w:rsidRPr="00EE0BC7">
        <w:rPr>
          <w:rFonts w:eastAsia="Times New Roman" w:cstheme="minorHAnsi"/>
          <w:lang w:val="en-US" w:eastAsia="nl-NL"/>
        </w:rPr>
        <w:t xml:space="preserve">Or for collecting only on NAS Port-Types events “Ethernet”: </w:t>
      </w:r>
      <w:r w:rsidRPr="00EE0BC7">
        <w:rPr>
          <w:rFonts w:eastAsia="Times New Roman" w:cstheme="minorHAnsi"/>
          <w:b/>
          <w:bCs/>
          <w:lang w:val="en-US" w:eastAsia="nl-NL"/>
        </w:rPr>
        <w:t>^(Ethernet)$</w:t>
      </w:r>
    </w:p>
    <w:p w:rsidR="007361C2" w:rsidRDefault="00A34D42" w:rsidP="00A34D42">
      <w:pPr>
        <w:pStyle w:val="Heading1"/>
        <w:rPr>
          <w:lang w:val="en-US"/>
        </w:rPr>
      </w:pPr>
      <w:r>
        <w:rPr>
          <w:lang w:val="en-US"/>
        </w:rPr>
        <w:t>Views</w:t>
      </w:r>
    </w:p>
    <w:p w:rsidR="003A3E1D" w:rsidRPr="00163260" w:rsidRDefault="00A34D42" w:rsidP="00163260">
      <w:pPr>
        <w:rPr>
          <w:lang w:val="en-US"/>
        </w:rPr>
      </w:pPr>
      <w:r>
        <w:rPr>
          <w:lang w:val="en-US"/>
        </w:rPr>
        <w:t xml:space="preserve">There are multiple views under </w:t>
      </w:r>
      <w:r w:rsidRPr="00A34D42">
        <w:rPr>
          <w:lang w:val="en-US"/>
        </w:rPr>
        <w:t>Microsoft Network Policy Server</w:t>
      </w:r>
      <w:r w:rsidR="00136E2D">
        <w:rPr>
          <w:lang w:val="en-US"/>
        </w:rPr>
        <w:t xml:space="preserve"> for alerts, states, performance and events</w:t>
      </w:r>
      <w:r>
        <w:rPr>
          <w:lang w:val="en-US"/>
        </w:rPr>
        <w:t>.</w:t>
      </w:r>
    </w:p>
    <w:sectPr w:rsidR="003A3E1D" w:rsidRPr="00163260" w:rsidSect="0034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5E"/>
    <w:multiLevelType w:val="hybridMultilevel"/>
    <w:tmpl w:val="08CA9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44E"/>
    <w:multiLevelType w:val="hybridMultilevel"/>
    <w:tmpl w:val="BBE84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D7C"/>
    <w:multiLevelType w:val="multilevel"/>
    <w:tmpl w:val="AA6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C07A85"/>
    <w:multiLevelType w:val="hybridMultilevel"/>
    <w:tmpl w:val="38683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F03F6"/>
    <w:multiLevelType w:val="hybridMultilevel"/>
    <w:tmpl w:val="448627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636EFE"/>
    <w:multiLevelType w:val="hybridMultilevel"/>
    <w:tmpl w:val="954C14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200AA4"/>
    <w:multiLevelType w:val="hybridMultilevel"/>
    <w:tmpl w:val="D7765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F00F6"/>
    <w:multiLevelType w:val="hybridMultilevel"/>
    <w:tmpl w:val="2800D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55422"/>
    <w:multiLevelType w:val="hybridMultilevel"/>
    <w:tmpl w:val="C44E6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2A6"/>
    <w:multiLevelType w:val="hybridMultilevel"/>
    <w:tmpl w:val="23DAD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33DA1"/>
    <w:multiLevelType w:val="hybridMultilevel"/>
    <w:tmpl w:val="21263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C4EBE"/>
    <w:multiLevelType w:val="hybridMultilevel"/>
    <w:tmpl w:val="3A960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260"/>
    <w:rsid w:val="00007036"/>
    <w:rsid w:val="000E7125"/>
    <w:rsid w:val="000F3462"/>
    <w:rsid w:val="00136E2D"/>
    <w:rsid w:val="00163260"/>
    <w:rsid w:val="00220661"/>
    <w:rsid w:val="00332DEA"/>
    <w:rsid w:val="00342A4F"/>
    <w:rsid w:val="003545C8"/>
    <w:rsid w:val="003A3E1D"/>
    <w:rsid w:val="00485265"/>
    <w:rsid w:val="004920BF"/>
    <w:rsid w:val="00536467"/>
    <w:rsid w:val="0054299E"/>
    <w:rsid w:val="00562878"/>
    <w:rsid w:val="00610BD1"/>
    <w:rsid w:val="00626764"/>
    <w:rsid w:val="007105C8"/>
    <w:rsid w:val="00731BB9"/>
    <w:rsid w:val="007361C2"/>
    <w:rsid w:val="0081603F"/>
    <w:rsid w:val="0088524B"/>
    <w:rsid w:val="00A07194"/>
    <w:rsid w:val="00A34D42"/>
    <w:rsid w:val="00AF6196"/>
    <w:rsid w:val="00B22109"/>
    <w:rsid w:val="00B714E1"/>
    <w:rsid w:val="00BE79B3"/>
    <w:rsid w:val="00C5059B"/>
    <w:rsid w:val="00CE3327"/>
    <w:rsid w:val="00DE4C91"/>
    <w:rsid w:val="00E55943"/>
    <w:rsid w:val="00EC047F"/>
    <w:rsid w:val="00EE0BC7"/>
    <w:rsid w:val="00F31DC9"/>
    <w:rsid w:val="00F4243B"/>
    <w:rsid w:val="00F537D6"/>
    <w:rsid w:val="00F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4F"/>
  </w:style>
  <w:style w:type="paragraph" w:styleId="Heading1">
    <w:name w:val="heading 1"/>
    <w:basedOn w:val="Normal"/>
    <w:next w:val="Normal"/>
    <w:link w:val="Heading1Char"/>
    <w:uiPriority w:val="9"/>
    <w:qFormat/>
    <w:rsid w:val="00163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3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260"/>
    <w:pPr>
      <w:ind w:left="720"/>
      <w:contextualSpacing/>
    </w:pPr>
  </w:style>
  <w:style w:type="paragraph" w:customStyle="1" w:styleId="lastincell">
    <w:name w:val="lastincell"/>
    <w:basedOn w:val="Normal"/>
    <w:rsid w:val="003A3E1D"/>
    <w:pPr>
      <w:spacing w:after="0" w:line="336" w:lineRule="auto"/>
    </w:pPr>
    <w:rPr>
      <w:rFonts w:ascii="Verdana" w:eastAsia="Times New Roman" w:hAnsi="Verdana" w:cs="Times New Roman"/>
      <w:sz w:val="17"/>
      <w:szCs w:val="17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3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267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1DC9"/>
    <w:pPr>
      <w:spacing w:after="0" w:line="336" w:lineRule="auto"/>
    </w:pPr>
    <w:rPr>
      <w:rFonts w:ascii="Verdana" w:eastAsia="Times New Roman" w:hAnsi="Verdana" w:cs="Times New Roman"/>
      <w:sz w:val="17"/>
      <w:szCs w:val="1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3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260"/>
    <w:pPr>
      <w:ind w:left="720"/>
      <w:contextualSpacing/>
    </w:pPr>
  </w:style>
  <w:style w:type="paragraph" w:customStyle="1" w:styleId="lastincell">
    <w:name w:val="lastincell"/>
    <w:basedOn w:val="Normal"/>
    <w:rsid w:val="003A3E1D"/>
    <w:pPr>
      <w:spacing w:after="0" w:line="336" w:lineRule="auto"/>
    </w:pPr>
    <w:rPr>
      <w:rFonts w:ascii="Verdana" w:eastAsia="Times New Roman" w:hAnsi="Verdana" w:cs="Times New Roman"/>
      <w:sz w:val="17"/>
      <w:szCs w:val="17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3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267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1DC9"/>
    <w:pPr>
      <w:spacing w:after="0" w:line="336" w:lineRule="auto"/>
    </w:pPr>
    <w:rPr>
      <w:rFonts w:ascii="Verdana" w:eastAsia="Times New Roman" w:hAnsi="Verdana" w:cs="Times New Roman"/>
      <w:sz w:val="17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386">
      <w:bodyDiv w:val="1"/>
      <w:marLeft w:val="225"/>
      <w:marRight w:val="4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956">
      <w:bodyDiv w:val="1"/>
      <w:marLeft w:val="225"/>
      <w:marRight w:val="4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31">
      <w:bodyDiv w:val="1"/>
      <w:marLeft w:val="225"/>
      <w:marRight w:val="4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29">
      <w:bodyDiv w:val="1"/>
      <w:marLeft w:val="225"/>
      <w:marRight w:val="4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S@Sterkenburg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technet.microsoft.com/Forums/en-US/winserverNAP/thread/999d9969-2a96-4dfd-abcc-a0cf9fe350f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CEFF8CA7.dotm</Template>
  <TotalTime>0</TotalTime>
  <Pages>5</Pages>
  <Words>1565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&amp; Anne</dc:creator>
  <cp:lastModifiedBy>Bas Sterkenburg</cp:lastModifiedBy>
  <cp:revision>33</cp:revision>
  <dcterms:created xsi:type="dcterms:W3CDTF">2012-04-20T12:00:00Z</dcterms:created>
  <dcterms:modified xsi:type="dcterms:W3CDTF">2014-07-09T06:05:00Z</dcterms:modified>
</cp:coreProperties>
</file>